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14:paraId="6A580E8F" w14:textId="77777777" w:rsidTr="00143902">
        <w:tc>
          <w:tcPr>
            <w:tcW w:w="3396" w:type="dxa"/>
            <w:tcBorders>
              <w:top w:val="nil"/>
              <w:left w:val="nil"/>
              <w:bottom w:val="nil"/>
              <w:right w:val="nil"/>
            </w:tcBorders>
          </w:tcPr>
          <w:p w14:paraId="17D93E9A" w14:textId="1B7956A1" w:rsidR="00380A66" w:rsidRDefault="002B0FB8" w:rsidP="00664407">
            <w:pPr>
              <w:rPr>
                <w:sz w:val="28"/>
                <w:szCs w:val="28"/>
              </w:rPr>
            </w:pPr>
            <w:r w:rsidRPr="002B0FB8">
              <w:rPr>
                <w:sz w:val="28"/>
                <w:szCs w:val="28"/>
              </w:rPr>
              <w:t>Приложение</w:t>
            </w:r>
            <w:r w:rsidR="00F353C9">
              <w:rPr>
                <w:sz w:val="28"/>
                <w:szCs w:val="28"/>
                <w:lang w:val="kk-KZ"/>
              </w:rPr>
              <w:t xml:space="preserve"> </w:t>
            </w:r>
            <w:r w:rsidR="00304C06">
              <w:rPr>
                <w:sz w:val="28"/>
                <w:szCs w:val="28"/>
                <w:lang w:val="kk-KZ"/>
              </w:rPr>
              <w:t>2</w:t>
            </w:r>
            <w:r w:rsidRPr="002B0FB8">
              <w:rPr>
                <w:sz w:val="28"/>
                <w:szCs w:val="28"/>
              </w:rPr>
              <w:t xml:space="preserve"> к приказу</w:t>
            </w:r>
          </w:p>
          <w:p w14:paraId="2350CF96" w14:textId="77777777" w:rsidR="009A3FE4" w:rsidRDefault="009A3FE4" w:rsidP="009A3FE4">
            <w:pPr>
              <w:ind w:left="17"/>
            </w:pPr>
            <w:r>
              <w:rPr>
                <w:sz w:val="28"/>
              </w:rPr>
              <w:t>Исполняющий обязанности Министра финансов Республики Казахстан</w:t>
            </w:r>
          </w:p>
          <w:p w14:paraId="5B5AB5A5" w14:textId="77777777" w:rsidR="009A3FE4" w:rsidRDefault="009A3FE4" w:rsidP="009A3FE4">
            <w:pPr>
              <w:ind w:left="17"/>
            </w:pPr>
            <w:r>
              <w:rPr>
                <w:sz w:val="28"/>
              </w:rPr>
              <w:t>от 4 марта 2025 года</w:t>
            </w:r>
          </w:p>
          <w:p w14:paraId="6752B0DD" w14:textId="78F7F40E" w:rsidR="002B0FB8" w:rsidRPr="009A3FE4" w:rsidRDefault="009A3FE4" w:rsidP="009A3FE4">
            <w:pPr>
              <w:ind w:left="17"/>
            </w:pPr>
            <w:r>
              <w:rPr>
                <w:sz w:val="28"/>
              </w:rPr>
              <w:t>№ 102</w:t>
            </w:r>
          </w:p>
        </w:tc>
      </w:tr>
    </w:tbl>
    <w:p w14:paraId="4F3382F4" w14:textId="0646F1EA" w:rsidR="0099366C" w:rsidRPr="00304C06" w:rsidRDefault="0099366C" w:rsidP="00B5779B">
      <w:pPr>
        <w:jc w:val="center"/>
        <w:rPr>
          <w:bCs/>
          <w:sz w:val="28"/>
          <w:szCs w:val="28"/>
        </w:rPr>
      </w:pPr>
    </w:p>
    <w:p w14:paraId="48605F61" w14:textId="77777777" w:rsidR="00304C06" w:rsidRPr="005D0AA9" w:rsidRDefault="00304C06" w:rsidP="00304C06">
      <w:pPr>
        <w:ind w:left="6237"/>
        <w:jc w:val="center"/>
        <w:rPr>
          <w:spacing w:val="2"/>
          <w:sz w:val="28"/>
          <w:szCs w:val="28"/>
        </w:rPr>
      </w:pPr>
      <w:r w:rsidRPr="005D0AA9">
        <w:rPr>
          <w:spacing w:val="2"/>
          <w:sz w:val="28"/>
          <w:szCs w:val="28"/>
        </w:rPr>
        <w:t>Приложение 2</w:t>
      </w:r>
      <w:r w:rsidRPr="005D0AA9">
        <w:rPr>
          <w:spacing w:val="2"/>
          <w:sz w:val="28"/>
          <w:szCs w:val="28"/>
        </w:rPr>
        <w:br/>
        <w:t>к Правилам осуществления</w:t>
      </w:r>
      <w:r w:rsidRPr="005D0AA9">
        <w:rPr>
          <w:spacing w:val="2"/>
          <w:sz w:val="28"/>
          <w:szCs w:val="28"/>
        </w:rPr>
        <w:br/>
        <w:t>государственных закупок</w:t>
      </w:r>
    </w:p>
    <w:p w14:paraId="3437DFB6" w14:textId="77777777" w:rsidR="00304C06" w:rsidRPr="005D0AA9" w:rsidRDefault="00304C06" w:rsidP="00304C06">
      <w:pPr>
        <w:shd w:val="clear" w:color="auto" w:fill="FFFFFF"/>
        <w:ind w:left="6379"/>
        <w:jc w:val="center"/>
        <w:textAlignment w:val="baseline"/>
        <w:outlineLvl w:val="2"/>
        <w:rPr>
          <w:sz w:val="28"/>
          <w:szCs w:val="28"/>
        </w:rPr>
      </w:pPr>
    </w:p>
    <w:p w14:paraId="5E8E09EE" w14:textId="77777777" w:rsidR="00304C06" w:rsidRPr="005D0AA9" w:rsidRDefault="00304C06" w:rsidP="00304C06">
      <w:pPr>
        <w:shd w:val="clear" w:color="auto" w:fill="FFFFFF"/>
        <w:ind w:left="6379"/>
        <w:jc w:val="center"/>
        <w:textAlignment w:val="baseline"/>
        <w:outlineLvl w:val="2"/>
        <w:rPr>
          <w:sz w:val="28"/>
          <w:szCs w:val="28"/>
        </w:rPr>
      </w:pPr>
    </w:p>
    <w:p w14:paraId="0A1FCDE0" w14:textId="77777777" w:rsidR="00304C06" w:rsidRPr="00304C06" w:rsidRDefault="00304C06" w:rsidP="00304C06">
      <w:pPr>
        <w:shd w:val="clear" w:color="auto" w:fill="FFFFFF"/>
        <w:jc w:val="center"/>
        <w:textAlignment w:val="baseline"/>
        <w:outlineLvl w:val="2"/>
        <w:rPr>
          <w:b/>
          <w:bCs/>
          <w:spacing w:val="2"/>
          <w:sz w:val="28"/>
          <w:szCs w:val="28"/>
          <w:lang w:val="kk-KZ"/>
        </w:rPr>
      </w:pPr>
      <w:r w:rsidRPr="005D0AA9">
        <w:rPr>
          <w:b/>
          <w:bCs/>
          <w:spacing w:val="2"/>
          <w:sz w:val="28"/>
          <w:szCs w:val="28"/>
        </w:rPr>
        <w:t>Перечень товаров, работ, услуг, по которым разделение товаров, работ, услуг на лоты по их однородным видам и месту их поставки (выполнения, оказания) не требуется</w:t>
      </w:r>
    </w:p>
    <w:p w14:paraId="0129B8C3" w14:textId="77777777" w:rsidR="00304C06" w:rsidRPr="005D0AA9" w:rsidRDefault="00304C06" w:rsidP="00304C06">
      <w:pPr>
        <w:shd w:val="clear" w:color="auto" w:fill="FFFFFF"/>
        <w:jc w:val="center"/>
        <w:textAlignment w:val="baseline"/>
        <w:outlineLvl w:val="2"/>
        <w:rPr>
          <w:spacing w:val="2"/>
          <w:sz w:val="28"/>
          <w:szCs w:val="28"/>
        </w:rPr>
      </w:pPr>
    </w:p>
    <w:tbl>
      <w:tblPr>
        <w:tblStyle w:val="a3"/>
        <w:tblW w:w="9597" w:type="dxa"/>
        <w:tblInd w:w="37" w:type="dxa"/>
        <w:tblLayout w:type="fixed"/>
        <w:tblLook w:val="04A0" w:firstRow="1" w:lastRow="0" w:firstColumn="1" w:lastColumn="0" w:noHBand="0" w:noVBand="1"/>
      </w:tblPr>
      <w:tblGrid>
        <w:gridCol w:w="845"/>
        <w:gridCol w:w="8752"/>
      </w:tblGrid>
      <w:tr w:rsidR="00304C06" w:rsidRPr="005D0AA9" w14:paraId="4AB8FE89" w14:textId="77777777" w:rsidTr="00C41259">
        <w:tc>
          <w:tcPr>
            <w:tcW w:w="845" w:type="dxa"/>
          </w:tcPr>
          <w:p w14:paraId="38A1AEA9" w14:textId="77777777" w:rsidR="00304C06" w:rsidRPr="005D0AA9" w:rsidRDefault="00304C06" w:rsidP="00C41259">
            <w:pPr>
              <w:jc w:val="both"/>
              <w:rPr>
                <w:spacing w:val="2"/>
                <w:sz w:val="28"/>
                <w:szCs w:val="28"/>
              </w:rPr>
            </w:pPr>
            <w:r w:rsidRPr="005D0AA9">
              <w:rPr>
                <w:spacing w:val="2"/>
                <w:sz w:val="28"/>
                <w:szCs w:val="28"/>
              </w:rPr>
              <w:t>№</w:t>
            </w:r>
          </w:p>
        </w:tc>
        <w:tc>
          <w:tcPr>
            <w:tcW w:w="8752" w:type="dxa"/>
          </w:tcPr>
          <w:p w14:paraId="2DB66E7A" w14:textId="77777777" w:rsidR="00304C06" w:rsidRPr="005D0AA9" w:rsidRDefault="00304C06" w:rsidP="00C41259">
            <w:pPr>
              <w:jc w:val="both"/>
              <w:rPr>
                <w:spacing w:val="2"/>
                <w:sz w:val="28"/>
                <w:szCs w:val="28"/>
              </w:rPr>
            </w:pPr>
            <w:r w:rsidRPr="005D0AA9">
              <w:rPr>
                <w:spacing w:val="2"/>
                <w:sz w:val="28"/>
                <w:szCs w:val="28"/>
              </w:rPr>
              <w:t>Наименование</w:t>
            </w:r>
          </w:p>
        </w:tc>
      </w:tr>
      <w:tr w:rsidR="00304C06" w:rsidRPr="005D0AA9" w14:paraId="29845376" w14:textId="77777777" w:rsidTr="00C41259">
        <w:tc>
          <w:tcPr>
            <w:tcW w:w="9597" w:type="dxa"/>
            <w:gridSpan w:val="2"/>
          </w:tcPr>
          <w:p w14:paraId="36099ACC" w14:textId="77777777" w:rsidR="00304C06" w:rsidRPr="005D0AA9" w:rsidRDefault="00304C06" w:rsidP="00C41259">
            <w:pPr>
              <w:jc w:val="both"/>
              <w:rPr>
                <w:spacing w:val="2"/>
                <w:sz w:val="28"/>
                <w:szCs w:val="28"/>
              </w:rPr>
            </w:pPr>
            <w:r w:rsidRPr="005D0AA9">
              <w:rPr>
                <w:spacing w:val="2"/>
                <w:sz w:val="28"/>
                <w:szCs w:val="28"/>
              </w:rPr>
              <w:t>1. Товары</w:t>
            </w:r>
          </w:p>
        </w:tc>
      </w:tr>
      <w:tr w:rsidR="00304C06" w:rsidRPr="005D0AA9" w14:paraId="14B60CF6" w14:textId="77777777" w:rsidTr="00C41259">
        <w:tc>
          <w:tcPr>
            <w:tcW w:w="845" w:type="dxa"/>
          </w:tcPr>
          <w:p w14:paraId="5482970E" w14:textId="77777777" w:rsidR="00304C06" w:rsidRPr="005D0AA9" w:rsidRDefault="00304C06" w:rsidP="00C41259">
            <w:pPr>
              <w:jc w:val="both"/>
              <w:rPr>
                <w:spacing w:val="2"/>
                <w:sz w:val="28"/>
                <w:szCs w:val="28"/>
              </w:rPr>
            </w:pPr>
            <w:r w:rsidRPr="005D0AA9">
              <w:rPr>
                <w:spacing w:val="2"/>
                <w:sz w:val="28"/>
                <w:szCs w:val="28"/>
              </w:rPr>
              <w:t>1</w:t>
            </w:r>
          </w:p>
        </w:tc>
        <w:tc>
          <w:tcPr>
            <w:tcW w:w="8752" w:type="dxa"/>
            <w:vAlign w:val="bottom"/>
          </w:tcPr>
          <w:p w14:paraId="30E9CEFA" w14:textId="77777777" w:rsidR="00304C06" w:rsidRPr="005D0AA9" w:rsidRDefault="00304C06" w:rsidP="00C41259">
            <w:pPr>
              <w:jc w:val="both"/>
              <w:rPr>
                <w:spacing w:val="2"/>
                <w:sz w:val="28"/>
                <w:szCs w:val="28"/>
              </w:rPr>
            </w:pPr>
            <w:r w:rsidRPr="005D0AA9">
              <w:rPr>
                <w:color w:val="000000"/>
                <w:sz w:val="28"/>
                <w:szCs w:val="28"/>
              </w:rPr>
              <w:t>Канцелярские товары</w:t>
            </w:r>
          </w:p>
        </w:tc>
      </w:tr>
      <w:tr w:rsidR="00304C06" w:rsidRPr="005D0AA9" w14:paraId="69FB8F5A" w14:textId="77777777" w:rsidTr="00C41259">
        <w:tc>
          <w:tcPr>
            <w:tcW w:w="845" w:type="dxa"/>
          </w:tcPr>
          <w:p w14:paraId="271BFF6D" w14:textId="77777777" w:rsidR="00304C06" w:rsidRPr="005D0AA9" w:rsidRDefault="00304C06" w:rsidP="00C41259">
            <w:pPr>
              <w:jc w:val="both"/>
              <w:rPr>
                <w:spacing w:val="2"/>
                <w:sz w:val="28"/>
                <w:szCs w:val="28"/>
              </w:rPr>
            </w:pPr>
            <w:r w:rsidRPr="005D0AA9">
              <w:rPr>
                <w:spacing w:val="2"/>
                <w:sz w:val="28"/>
                <w:szCs w:val="28"/>
              </w:rPr>
              <w:t>2</w:t>
            </w:r>
          </w:p>
        </w:tc>
        <w:tc>
          <w:tcPr>
            <w:tcW w:w="8752" w:type="dxa"/>
            <w:vAlign w:val="bottom"/>
          </w:tcPr>
          <w:p w14:paraId="7822CC11" w14:textId="77777777" w:rsidR="00304C06" w:rsidRPr="005D0AA9" w:rsidRDefault="00304C06" w:rsidP="00C41259">
            <w:pPr>
              <w:jc w:val="both"/>
              <w:rPr>
                <w:spacing w:val="2"/>
                <w:sz w:val="28"/>
                <w:szCs w:val="28"/>
              </w:rPr>
            </w:pPr>
            <w:r w:rsidRPr="005D0AA9">
              <w:rPr>
                <w:color w:val="000000"/>
                <w:sz w:val="28"/>
                <w:szCs w:val="28"/>
              </w:rPr>
              <w:t>Хозяйственные товары</w:t>
            </w:r>
          </w:p>
        </w:tc>
      </w:tr>
      <w:tr w:rsidR="00304C06" w:rsidRPr="005D0AA9" w14:paraId="784C13A9" w14:textId="77777777" w:rsidTr="00C41259">
        <w:tc>
          <w:tcPr>
            <w:tcW w:w="845" w:type="dxa"/>
          </w:tcPr>
          <w:p w14:paraId="72B74E2D" w14:textId="77777777" w:rsidR="00304C06" w:rsidRPr="005D0AA9" w:rsidRDefault="00304C06" w:rsidP="00C41259">
            <w:pPr>
              <w:jc w:val="both"/>
              <w:rPr>
                <w:spacing w:val="2"/>
                <w:sz w:val="28"/>
                <w:szCs w:val="28"/>
              </w:rPr>
            </w:pPr>
            <w:r w:rsidRPr="005D0AA9">
              <w:rPr>
                <w:spacing w:val="2"/>
                <w:sz w:val="28"/>
                <w:szCs w:val="28"/>
              </w:rPr>
              <w:t>3</w:t>
            </w:r>
          </w:p>
        </w:tc>
        <w:tc>
          <w:tcPr>
            <w:tcW w:w="8752" w:type="dxa"/>
            <w:vAlign w:val="bottom"/>
          </w:tcPr>
          <w:p w14:paraId="7D3F166B" w14:textId="77777777" w:rsidR="00304C06" w:rsidRPr="005D0AA9" w:rsidRDefault="00304C06" w:rsidP="00C41259">
            <w:pPr>
              <w:jc w:val="both"/>
              <w:rPr>
                <w:spacing w:val="2"/>
                <w:sz w:val="28"/>
                <w:szCs w:val="28"/>
              </w:rPr>
            </w:pPr>
            <w:r w:rsidRPr="005D0AA9">
              <w:rPr>
                <w:color w:val="000000"/>
                <w:sz w:val="28"/>
                <w:szCs w:val="28"/>
              </w:rPr>
              <w:t>Моющие средства</w:t>
            </w:r>
          </w:p>
        </w:tc>
      </w:tr>
      <w:tr w:rsidR="00304C06" w:rsidRPr="005D0AA9" w14:paraId="663722CC" w14:textId="77777777" w:rsidTr="00C41259">
        <w:tc>
          <w:tcPr>
            <w:tcW w:w="845" w:type="dxa"/>
          </w:tcPr>
          <w:p w14:paraId="199B1FED" w14:textId="77777777" w:rsidR="00304C06" w:rsidRPr="005D0AA9" w:rsidRDefault="00304C06" w:rsidP="00C41259">
            <w:pPr>
              <w:jc w:val="both"/>
              <w:rPr>
                <w:spacing w:val="2"/>
                <w:sz w:val="28"/>
                <w:szCs w:val="28"/>
              </w:rPr>
            </w:pPr>
            <w:r w:rsidRPr="005D0AA9">
              <w:rPr>
                <w:spacing w:val="2"/>
                <w:sz w:val="28"/>
                <w:szCs w:val="28"/>
              </w:rPr>
              <w:t>4</w:t>
            </w:r>
          </w:p>
        </w:tc>
        <w:tc>
          <w:tcPr>
            <w:tcW w:w="8752" w:type="dxa"/>
            <w:vAlign w:val="bottom"/>
          </w:tcPr>
          <w:p w14:paraId="6F247F5E" w14:textId="77777777" w:rsidR="00304C06" w:rsidRPr="005D0AA9" w:rsidRDefault="00304C06" w:rsidP="00C41259">
            <w:pPr>
              <w:jc w:val="both"/>
              <w:rPr>
                <w:spacing w:val="2"/>
                <w:sz w:val="28"/>
                <w:szCs w:val="28"/>
              </w:rPr>
            </w:pPr>
            <w:r w:rsidRPr="005D0AA9">
              <w:rPr>
                <w:color w:val="000000"/>
                <w:sz w:val="28"/>
                <w:szCs w:val="28"/>
              </w:rPr>
              <w:t>Продукты питания</w:t>
            </w:r>
          </w:p>
        </w:tc>
      </w:tr>
      <w:tr w:rsidR="00304C06" w:rsidRPr="005D0AA9" w14:paraId="73103141" w14:textId="77777777" w:rsidTr="00C41259">
        <w:tc>
          <w:tcPr>
            <w:tcW w:w="845" w:type="dxa"/>
          </w:tcPr>
          <w:p w14:paraId="6C3ECA71" w14:textId="77777777" w:rsidR="00304C06" w:rsidRPr="005D0AA9" w:rsidRDefault="00304C06" w:rsidP="00C41259">
            <w:pPr>
              <w:jc w:val="both"/>
              <w:rPr>
                <w:spacing w:val="2"/>
                <w:sz w:val="28"/>
                <w:szCs w:val="28"/>
              </w:rPr>
            </w:pPr>
            <w:r w:rsidRPr="005D0AA9">
              <w:rPr>
                <w:spacing w:val="2"/>
                <w:sz w:val="28"/>
                <w:szCs w:val="28"/>
              </w:rPr>
              <w:t>5</w:t>
            </w:r>
          </w:p>
        </w:tc>
        <w:tc>
          <w:tcPr>
            <w:tcW w:w="8752" w:type="dxa"/>
            <w:vAlign w:val="bottom"/>
          </w:tcPr>
          <w:p w14:paraId="3FE94531" w14:textId="77777777" w:rsidR="00304C06" w:rsidRPr="005D0AA9" w:rsidRDefault="00304C06" w:rsidP="00C41259">
            <w:pPr>
              <w:jc w:val="both"/>
              <w:rPr>
                <w:spacing w:val="2"/>
                <w:sz w:val="28"/>
                <w:szCs w:val="28"/>
              </w:rPr>
            </w:pPr>
            <w:r w:rsidRPr="005D0AA9">
              <w:rPr>
                <w:color w:val="000000"/>
                <w:sz w:val="28"/>
                <w:szCs w:val="28"/>
              </w:rPr>
              <w:t>Лекарственные средства и изделия медицинского назначения</w:t>
            </w:r>
          </w:p>
        </w:tc>
      </w:tr>
      <w:tr w:rsidR="00304C06" w:rsidRPr="005D0AA9" w14:paraId="6997B980" w14:textId="77777777" w:rsidTr="00C41259">
        <w:tc>
          <w:tcPr>
            <w:tcW w:w="845" w:type="dxa"/>
          </w:tcPr>
          <w:p w14:paraId="4F3E7D41" w14:textId="77777777" w:rsidR="00304C06" w:rsidRPr="005D0AA9" w:rsidRDefault="00304C06" w:rsidP="00C41259">
            <w:pPr>
              <w:jc w:val="both"/>
              <w:rPr>
                <w:spacing w:val="2"/>
                <w:sz w:val="28"/>
                <w:szCs w:val="28"/>
              </w:rPr>
            </w:pPr>
            <w:r w:rsidRPr="005D0AA9">
              <w:rPr>
                <w:spacing w:val="2"/>
                <w:sz w:val="28"/>
                <w:szCs w:val="28"/>
              </w:rPr>
              <w:t>6</w:t>
            </w:r>
          </w:p>
        </w:tc>
        <w:tc>
          <w:tcPr>
            <w:tcW w:w="8752" w:type="dxa"/>
            <w:vAlign w:val="bottom"/>
          </w:tcPr>
          <w:p w14:paraId="2B57FD28" w14:textId="77777777" w:rsidR="00304C06" w:rsidRPr="005D0AA9" w:rsidRDefault="00304C06" w:rsidP="00C41259">
            <w:pPr>
              <w:jc w:val="both"/>
              <w:rPr>
                <w:spacing w:val="2"/>
                <w:sz w:val="28"/>
                <w:szCs w:val="28"/>
              </w:rPr>
            </w:pPr>
            <w:r w:rsidRPr="005D0AA9">
              <w:rPr>
                <w:color w:val="000000"/>
                <w:sz w:val="28"/>
                <w:szCs w:val="28"/>
              </w:rPr>
              <w:t>Строительные материалы</w:t>
            </w:r>
          </w:p>
        </w:tc>
      </w:tr>
      <w:tr w:rsidR="00304C06" w:rsidRPr="005D0AA9" w14:paraId="7036552A" w14:textId="77777777" w:rsidTr="00C41259">
        <w:tc>
          <w:tcPr>
            <w:tcW w:w="845" w:type="dxa"/>
          </w:tcPr>
          <w:p w14:paraId="7CB458C2" w14:textId="77777777" w:rsidR="00304C06" w:rsidRPr="005D0AA9" w:rsidRDefault="00304C06" w:rsidP="00C41259">
            <w:pPr>
              <w:jc w:val="both"/>
              <w:rPr>
                <w:spacing w:val="2"/>
                <w:sz w:val="28"/>
                <w:szCs w:val="28"/>
              </w:rPr>
            </w:pPr>
            <w:r w:rsidRPr="005D0AA9">
              <w:rPr>
                <w:spacing w:val="2"/>
                <w:sz w:val="28"/>
                <w:szCs w:val="28"/>
              </w:rPr>
              <w:t>7</w:t>
            </w:r>
          </w:p>
        </w:tc>
        <w:tc>
          <w:tcPr>
            <w:tcW w:w="8752" w:type="dxa"/>
            <w:vAlign w:val="bottom"/>
          </w:tcPr>
          <w:p w14:paraId="2DBE14F2" w14:textId="77777777" w:rsidR="00304C06" w:rsidRPr="005D0AA9" w:rsidRDefault="00304C06" w:rsidP="00C41259">
            <w:pPr>
              <w:jc w:val="both"/>
              <w:rPr>
                <w:spacing w:val="2"/>
                <w:sz w:val="28"/>
                <w:szCs w:val="28"/>
              </w:rPr>
            </w:pPr>
            <w:r w:rsidRPr="005D0AA9">
              <w:rPr>
                <w:color w:val="000000"/>
                <w:sz w:val="28"/>
                <w:szCs w:val="28"/>
              </w:rPr>
              <w:t>Электротовары</w:t>
            </w:r>
          </w:p>
        </w:tc>
      </w:tr>
      <w:tr w:rsidR="00304C06" w:rsidRPr="005D0AA9" w14:paraId="77A00A1E" w14:textId="77777777" w:rsidTr="00C41259">
        <w:tc>
          <w:tcPr>
            <w:tcW w:w="845" w:type="dxa"/>
          </w:tcPr>
          <w:p w14:paraId="6F6E1082" w14:textId="77777777" w:rsidR="00304C06" w:rsidRPr="005D0AA9" w:rsidRDefault="00304C06" w:rsidP="00C41259">
            <w:pPr>
              <w:jc w:val="both"/>
              <w:rPr>
                <w:spacing w:val="2"/>
                <w:sz w:val="28"/>
                <w:szCs w:val="28"/>
              </w:rPr>
            </w:pPr>
            <w:r w:rsidRPr="005D0AA9">
              <w:rPr>
                <w:spacing w:val="2"/>
                <w:sz w:val="28"/>
                <w:szCs w:val="28"/>
              </w:rPr>
              <w:t>8</w:t>
            </w:r>
          </w:p>
        </w:tc>
        <w:tc>
          <w:tcPr>
            <w:tcW w:w="8752" w:type="dxa"/>
            <w:vAlign w:val="bottom"/>
          </w:tcPr>
          <w:p w14:paraId="6C7C4CED" w14:textId="77777777" w:rsidR="00304C06" w:rsidRPr="005D0AA9" w:rsidRDefault="00304C06" w:rsidP="00C41259">
            <w:pPr>
              <w:jc w:val="both"/>
              <w:rPr>
                <w:spacing w:val="2"/>
                <w:sz w:val="28"/>
                <w:szCs w:val="28"/>
              </w:rPr>
            </w:pPr>
            <w:r w:rsidRPr="005D0AA9">
              <w:rPr>
                <w:color w:val="000000"/>
                <w:sz w:val="28"/>
                <w:szCs w:val="28"/>
              </w:rPr>
              <w:t>Сантехнические товары</w:t>
            </w:r>
          </w:p>
        </w:tc>
      </w:tr>
      <w:tr w:rsidR="00304C06" w:rsidRPr="005D0AA9" w14:paraId="1F0D92D9" w14:textId="77777777" w:rsidTr="00C41259">
        <w:tc>
          <w:tcPr>
            <w:tcW w:w="845" w:type="dxa"/>
          </w:tcPr>
          <w:p w14:paraId="51B12200" w14:textId="77777777" w:rsidR="00304C06" w:rsidRPr="005D0AA9" w:rsidRDefault="00304C06" w:rsidP="00C41259">
            <w:pPr>
              <w:jc w:val="both"/>
              <w:rPr>
                <w:spacing w:val="2"/>
                <w:sz w:val="28"/>
                <w:szCs w:val="28"/>
              </w:rPr>
            </w:pPr>
            <w:r w:rsidRPr="005D0AA9">
              <w:rPr>
                <w:spacing w:val="2"/>
                <w:sz w:val="28"/>
                <w:szCs w:val="28"/>
              </w:rPr>
              <w:t>9</w:t>
            </w:r>
          </w:p>
        </w:tc>
        <w:tc>
          <w:tcPr>
            <w:tcW w:w="8752" w:type="dxa"/>
            <w:vAlign w:val="bottom"/>
          </w:tcPr>
          <w:p w14:paraId="137232A5" w14:textId="77777777" w:rsidR="00304C06" w:rsidRPr="005D0AA9" w:rsidRDefault="00304C06" w:rsidP="00C41259">
            <w:pPr>
              <w:jc w:val="both"/>
              <w:rPr>
                <w:spacing w:val="2"/>
                <w:sz w:val="28"/>
                <w:szCs w:val="28"/>
              </w:rPr>
            </w:pPr>
            <w:r w:rsidRPr="005D0AA9">
              <w:rPr>
                <w:color w:val="000000"/>
                <w:sz w:val="28"/>
                <w:szCs w:val="28"/>
              </w:rPr>
              <w:t>Запасные части</w:t>
            </w:r>
          </w:p>
        </w:tc>
      </w:tr>
      <w:tr w:rsidR="00304C06" w:rsidRPr="005D0AA9" w14:paraId="17BEAC53" w14:textId="77777777" w:rsidTr="00C41259">
        <w:tc>
          <w:tcPr>
            <w:tcW w:w="845" w:type="dxa"/>
          </w:tcPr>
          <w:p w14:paraId="66C75D6E" w14:textId="77777777" w:rsidR="00304C06" w:rsidRPr="005D0AA9" w:rsidRDefault="00304C06" w:rsidP="00C41259">
            <w:pPr>
              <w:jc w:val="both"/>
              <w:rPr>
                <w:spacing w:val="2"/>
                <w:sz w:val="28"/>
                <w:szCs w:val="28"/>
              </w:rPr>
            </w:pPr>
            <w:r w:rsidRPr="005D0AA9">
              <w:rPr>
                <w:spacing w:val="2"/>
                <w:sz w:val="28"/>
                <w:szCs w:val="28"/>
              </w:rPr>
              <w:t>10</w:t>
            </w:r>
          </w:p>
        </w:tc>
        <w:tc>
          <w:tcPr>
            <w:tcW w:w="8752" w:type="dxa"/>
            <w:vAlign w:val="bottom"/>
          </w:tcPr>
          <w:p w14:paraId="0958338F" w14:textId="77777777" w:rsidR="00304C06" w:rsidRPr="005D0AA9" w:rsidRDefault="00304C06" w:rsidP="00C41259">
            <w:pPr>
              <w:jc w:val="both"/>
              <w:rPr>
                <w:spacing w:val="2"/>
                <w:sz w:val="28"/>
                <w:szCs w:val="28"/>
              </w:rPr>
            </w:pPr>
            <w:r w:rsidRPr="005D0AA9">
              <w:rPr>
                <w:color w:val="000000"/>
                <w:sz w:val="28"/>
                <w:szCs w:val="28"/>
              </w:rPr>
              <w:t>Товары легкой промышленности</w:t>
            </w:r>
          </w:p>
        </w:tc>
      </w:tr>
      <w:tr w:rsidR="00304C06" w:rsidRPr="005D0AA9" w14:paraId="59D2F846" w14:textId="77777777" w:rsidTr="00C41259">
        <w:tc>
          <w:tcPr>
            <w:tcW w:w="845" w:type="dxa"/>
          </w:tcPr>
          <w:p w14:paraId="08E5A88C" w14:textId="77777777" w:rsidR="00304C06" w:rsidRPr="005D0AA9" w:rsidRDefault="00304C06" w:rsidP="00C41259">
            <w:pPr>
              <w:jc w:val="both"/>
              <w:rPr>
                <w:spacing w:val="2"/>
                <w:sz w:val="28"/>
                <w:szCs w:val="28"/>
              </w:rPr>
            </w:pPr>
            <w:r w:rsidRPr="005D0AA9">
              <w:rPr>
                <w:spacing w:val="2"/>
                <w:sz w:val="28"/>
                <w:szCs w:val="28"/>
              </w:rPr>
              <w:t>11</w:t>
            </w:r>
          </w:p>
        </w:tc>
        <w:tc>
          <w:tcPr>
            <w:tcW w:w="8752" w:type="dxa"/>
            <w:vAlign w:val="bottom"/>
          </w:tcPr>
          <w:p w14:paraId="6D7FC5C5" w14:textId="77777777" w:rsidR="00304C06" w:rsidRPr="005D0AA9" w:rsidRDefault="00304C06" w:rsidP="00C41259">
            <w:pPr>
              <w:jc w:val="both"/>
              <w:rPr>
                <w:spacing w:val="2"/>
                <w:sz w:val="28"/>
                <w:szCs w:val="28"/>
              </w:rPr>
            </w:pPr>
            <w:r w:rsidRPr="005D0AA9">
              <w:rPr>
                <w:color w:val="000000"/>
                <w:sz w:val="28"/>
                <w:szCs w:val="28"/>
              </w:rPr>
              <w:t>Мебельная продукция</w:t>
            </w:r>
          </w:p>
        </w:tc>
      </w:tr>
      <w:tr w:rsidR="00304C06" w:rsidRPr="005D0AA9" w14:paraId="3869850D" w14:textId="77777777" w:rsidTr="00C41259">
        <w:tc>
          <w:tcPr>
            <w:tcW w:w="9597" w:type="dxa"/>
            <w:gridSpan w:val="2"/>
          </w:tcPr>
          <w:p w14:paraId="0D8B69E1" w14:textId="77777777" w:rsidR="00304C06" w:rsidRPr="005D0AA9" w:rsidRDefault="00304C06" w:rsidP="00C41259">
            <w:pPr>
              <w:jc w:val="both"/>
              <w:rPr>
                <w:spacing w:val="2"/>
                <w:sz w:val="28"/>
                <w:szCs w:val="28"/>
              </w:rPr>
            </w:pPr>
            <w:r w:rsidRPr="005D0AA9">
              <w:rPr>
                <w:spacing w:val="2"/>
                <w:sz w:val="28"/>
                <w:szCs w:val="28"/>
              </w:rPr>
              <w:t>2. Услуги</w:t>
            </w:r>
          </w:p>
        </w:tc>
      </w:tr>
      <w:tr w:rsidR="00304C06" w:rsidRPr="005D0AA9" w14:paraId="6ED25676" w14:textId="77777777" w:rsidTr="00C41259">
        <w:tc>
          <w:tcPr>
            <w:tcW w:w="845" w:type="dxa"/>
          </w:tcPr>
          <w:p w14:paraId="432212EC" w14:textId="77777777" w:rsidR="00304C06" w:rsidRPr="005D0AA9" w:rsidRDefault="00304C06" w:rsidP="00C41259">
            <w:pPr>
              <w:jc w:val="both"/>
              <w:rPr>
                <w:spacing w:val="2"/>
                <w:sz w:val="28"/>
                <w:szCs w:val="28"/>
              </w:rPr>
            </w:pPr>
            <w:r w:rsidRPr="005D0AA9">
              <w:rPr>
                <w:spacing w:val="2"/>
                <w:sz w:val="28"/>
                <w:szCs w:val="28"/>
              </w:rPr>
              <w:t>1</w:t>
            </w:r>
          </w:p>
        </w:tc>
        <w:tc>
          <w:tcPr>
            <w:tcW w:w="8752" w:type="dxa"/>
            <w:vAlign w:val="bottom"/>
          </w:tcPr>
          <w:p w14:paraId="0D3CC15A" w14:textId="77777777" w:rsidR="00304C06" w:rsidRPr="005D0AA9" w:rsidRDefault="00304C06" w:rsidP="00C41259">
            <w:pPr>
              <w:jc w:val="both"/>
              <w:rPr>
                <w:spacing w:val="2"/>
                <w:sz w:val="28"/>
                <w:szCs w:val="28"/>
              </w:rPr>
            </w:pPr>
            <w:r w:rsidRPr="005D0AA9">
              <w:rPr>
                <w:color w:val="000000"/>
                <w:sz w:val="28"/>
                <w:szCs w:val="28"/>
              </w:rPr>
              <w:t>Услуги охраны и пожарной сигнализации</w:t>
            </w:r>
          </w:p>
        </w:tc>
      </w:tr>
      <w:tr w:rsidR="00304C06" w:rsidRPr="005D0AA9" w14:paraId="10D3B659" w14:textId="77777777" w:rsidTr="00C41259">
        <w:tc>
          <w:tcPr>
            <w:tcW w:w="845" w:type="dxa"/>
          </w:tcPr>
          <w:p w14:paraId="164BD29F" w14:textId="77777777" w:rsidR="00304C06" w:rsidRPr="005D0AA9" w:rsidRDefault="00304C06" w:rsidP="00C41259">
            <w:pPr>
              <w:jc w:val="both"/>
              <w:rPr>
                <w:spacing w:val="2"/>
                <w:sz w:val="28"/>
                <w:szCs w:val="28"/>
              </w:rPr>
            </w:pPr>
            <w:r w:rsidRPr="005D0AA9">
              <w:rPr>
                <w:spacing w:val="2"/>
                <w:sz w:val="28"/>
                <w:szCs w:val="28"/>
              </w:rPr>
              <w:t>2</w:t>
            </w:r>
          </w:p>
        </w:tc>
        <w:tc>
          <w:tcPr>
            <w:tcW w:w="8752" w:type="dxa"/>
            <w:vAlign w:val="bottom"/>
          </w:tcPr>
          <w:p w14:paraId="75DBEB03" w14:textId="77777777" w:rsidR="00304C06" w:rsidRPr="005D0AA9" w:rsidRDefault="00304C06" w:rsidP="00C41259">
            <w:pPr>
              <w:jc w:val="both"/>
              <w:rPr>
                <w:spacing w:val="2"/>
                <w:sz w:val="28"/>
                <w:szCs w:val="28"/>
              </w:rPr>
            </w:pPr>
            <w:r w:rsidRPr="005D0AA9">
              <w:rPr>
                <w:color w:val="000000"/>
                <w:sz w:val="28"/>
                <w:szCs w:val="28"/>
              </w:rPr>
              <w:t xml:space="preserve">Услуги по техническому обслуживанию зданий (уборка помещений </w:t>
            </w:r>
            <w:r w:rsidRPr="005D0AA9">
              <w:rPr>
                <w:color w:val="000000"/>
                <w:sz w:val="28"/>
                <w:szCs w:val="28"/>
              </w:rPr>
              <w:br/>
              <w:t>и благоустройство территорий, опрессовка и промывка систем отоплений, электромонтажные и сантехнические работы, услуги плотника)</w:t>
            </w:r>
          </w:p>
        </w:tc>
      </w:tr>
      <w:tr w:rsidR="00304C06" w:rsidRPr="005D0AA9" w14:paraId="0CC7E738" w14:textId="77777777" w:rsidTr="00C41259">
        <w:tc>
          <w:tcPr>
            <w:tcW w:w="845" w:type="dxa"/>
          </w:tcPr>
          <w:p w14:paraId="2507294F" w14:textId="77777777" w:rsidR="00304C06" w:rsidRPr="005D0AA9" w:rsidRDefault="00304C06" w:rsidP="00C41259">
            <w:pPr>
              <w:jc w:val="both"/>
              <w:rPr>
                <w:spacing w:val="2"/>
                <w:sz w:val="28"/>
                <w:szCs w:val="28"/>
              </w:rPr>
            </w:pPr>
            <w:r w:rsidRPr="005D0AA9">
              <w:rPr>
                <w:spacing w:val="2"/>
                <w:sz w:val="28"/>
                <w:szCs w:val="28"/>
              </w:rPr>
              <w:t>3</w:t>
            </w:r>
          </w:p>
        </w:tc>
        <w:tc>
          <w:tcPr>
            <w:tcW w:w="8752" w:type="dxa"/>
            <w:vAlign w:val="bottom"/>
          </w:tcPr>
          <w:p w14:paraId="1EC87F49" w14:textId="77777777" w:rsidR="00304C06" w:rsidRPr="005D0AA9" w:rsidRDefault="00304C06" w:rsidP="00C41259">
            <w:pPr>
              <w:jc w:val="both"/>
              <w:rPr>
                <w:spacing w:val="2"/>
                <w:sz w:val="28"/>
                <w:szCs w:val="28"/>
              </w:rPr>
            </w:pPr>
            <w:r w:rsidRPr="005D0AA9">
              <w:rPr>
                <w:color w:val="000000"/>
                <w:sz w:val="28"/>
                <w:szCs w:val="28"/>
              </w:rPr>
              <w:t>Полиграфические услуги</w:t>
            </w:r>
          </w:p>
        </w:tc>
      </w:tr>
      <w:tr w:rsidR="00304C06" w:rsidRPr="005D0AA9" w14:paraId="2BE70DD9" w14:textId="77777777" w:rsidTr="00C41259">
        <w:tc>
          <w:tcPr>
            <w:tcW w:w="845" w:type="dxa"/>
          </w:tcPr>
          <w:p w14:paraId="6BFDFEB2" w14:textId="77777777" w:rsidR="00304C06" w:rsidRPr="005D0AA9" w:rsidRDefault="00304C06" w:rsidP="00C41259">
            <w:pPr>
              <w:jc w:val="both"/>
              <w:rPr>
                <w:spacing w:val="2"/>
                <w:sz w:val="28"/>
                <w:szCs w:val="28"/>
              </w:rPr>
            </w:pPr>
            <w:r w:rsidRPr="005D0AA9">
              <w:rPr>
                <w:spacing w:val="2"/>
                <w:sz w:val="28"/>
                <w:szCs w:val="28"/>
              </w:rPr>
              <w:t>4</w:t>
            </w:r>
          </w:p>
        </w:tc>
        <w:tc>
          <w:tcPr>
            <w:tcW w:w="8752" w:type="dxa"/>
            <w:vAlign w:val="bottom"/>
          </w:tcPr>
          <w:p w14:paraId="0A20EB14" w14:textId="77777777" w:rsidR="00304C06" w:rsidRPr="005D0AA9" w:rsidRDefault="00304C06" w:rsidP="00C41259">
            <w:pPr>
              <w:jc w:val="both"/>
              <w:rPr>
                <w:color w:val="000000"/>
                <w:sz w:val="28"/>
                <w:szCs w:val="28"/>
              </w:rPr>
            </w:pPr>
            <w:r w:rsidRPr="005D0AA9">
              <w:rPr>
                <w:color w:val="000000"/>
                <w:sz w:val="28"/>
                <w:szCs w:val="28"/>
              </w:rPr>
              <w:t>Услуги по регулированию численности бродячих и безнадзорных домашних животных (отлов, содержание, вакцинация, стерилизация, кастрация, идентификация)</w:t>
            </w:r>
          </w:p>
        </w:tc>
      </w:tr>
      <w:tr w:rsidR="00304C06" w:rsidRPr="005D0AA9" w14:paraId="72CF3EBC" w14:textId="77777777" w:rsidTr="00C41259">
        <w:tc>
          <w:tcPr>
            <w:tcW w:w="9597" w:type="dxa"/>
            <w:gridSpan w:val="2"/>
          </w:tcPr>
          <w:p w14:paraId="5A0AFE6B" w14:textId="77777777" w:rsidR="00304C06" w:rsidRPr="005D0AA9" w:rsidRDefault="00304C06" w:rsidP="00C41259">
            <w:pPr>
              <w:jc w:val="both"/>
              <w:rPr>
                <w:spacing w:val="2"/>
                <w:sz w:val="28"/>
                <w:szCs w:val="28"/>
              </w:rPr>
            </w:pPr>
            <w:r w:rsidRPr="005D0AA9">
              <w:rPr>
                <w:spacing w:val="2"/>
                <w:sz w:val="28"/>
                <w:szCs w:val="28"/>
              </w:rPr>
              <w:t>3. Работы</w:t>
            </w:r>
          </w:p>
        </w:tc>
      </w:tr>
      <w:tr w:rsidR="00304C06" w:rsidRPr="005D0AA9" w14:paraId="4BAD52C5" w14:textId="77777777" w:rsidTr="00C41259">
        <w:tc>
          <w:tcPr>
            <w:tcW w:w="845" w:type="dxa"/>
          </w:tcPr>
          <w:p w14:paraId="13A6B9C5" w14:textId="77777777" w:rsidR="00304C06" w:rsidRPr="005D0AA9" w:rsidRDefault="00304C06" w:rsidP="00C41259">
            <w:pPr>
              <w:rPr>
                <w:spacing w:val="2"/>
                <w:sz w:val="28"/>
                <w:szCs w:val="28"/>
              </w:rPr>
            </w:pPr>
            <w:r w:rsidRPr="005D0AA9">
              <w:rPr>
                <w:spacing w:val="2"/>
                <w:sz w:val="28"/>
                <w:szCs w:val="28"/>
              </w:rPr>
              <w:t>1</w:t>
            </w:r>
          </w:p>
        </w:tc>
        <w:tc>
          <w:tcPr>
            <w:tcW w:w="8752" w:type="dxa"/>
          </w:tcPr>
          <w:p w14:paraId="7E317DA0" w14:textId="77777777" w:rsidR="00304C06" w:rsidRPr="005D0AA9" w:rsidRDefault="00304C06" w:rsidP="00C41259">
            <w:pPr>
              <w:jc w:val="both"/>
              <w:rPr>
                <w:spacing w:val="2"/>
                <w:sz w:val="28"/>
                <w:szCs w:val="28"/>
              </w:rPr>
            </w:pPr>
            <w:r w:rsidRPr="005D0AA9">
              <w:rPr>
                <w:spacing w:val="2"/>
                <w:sz w:val="28"/>
                <w:szCs w:val="28"/>
              </w:rPr>
              <w:t>Работы по содержанию придомовых территорий</w:t>
            </w:r>
          </w:p>
        </w:tc>
      </w:tr>
    </w:tbl>
    <w:p w14:paraId="6ABB6231" w14:textId="636F8579" w:rsidR="00F353C9" w:rsidRPr="00143902" w:rsidRDefault="00F353C9" w:rsidP="00304C06">
      <w:pPr>
        <w:shd w:val="clear" w:color="auto" w:fill="FFFFFF"/>
        <w:ind w:left="6379"/>
        <w:jc w:val="center"/>
        <w:textAlignment w:val="baseline"/>
        <w:outlineLvl w:val="2"/>
        <w:rPr>
          <w:sz w:val="28"/>
          <w:szCs w:val="28"/>
        </w:rPr>
      </w:pPr>
    </w:p>
    <w:sectPr w:rsidR="00F353C9" w:rsidRPr="00143902" w:rsidSect="002E6A4F">
      <w:headerReference w:type="even" r:id="rId7"/>
      <w:headerReference w:type="default" r:id="rId8"/>
      <w:footerReference w:type="even" r:id="rId9"/>
      <w:footerReference w:type="default" r:id="rId10"/>
      <w:headerReference w:type="first" r:id="rId11"/>
      <w:footerReference w:type="first" r:id="rId12"/>
      <w:pgSz w:w="11906" w:h="16838"/>
      <w:pgMar w:top="1418" w:right="851" w:bottom="1418" w:left="1418" w:header="709" w:footer="709" w:gutter="0"/>
      <w:pgNumType w:start="1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6F229" w14:textId="77777777" w:rsidR="00A802BF" w:rsidRDefault="00A802BF" w:rsidP="00D32C98">
      <w:r>
        <w:separator/>
      </w:r>
    </w:p>
  </w:endnote>
  <w:endnote w:type="continuationSeparator" w:id="0">
    <w:p w14:paraId="58B36925" w14:textId="77777777" w:rsidR="00A802BF" w:rsidRDefault="00A802BF"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94968" w14:textId="77777777" w:rsidR="002E6A4F" w:rsidRDefault="002E6A4F">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7B227" w14:textId="77777777" w:rsidR="002E6A4F" w:rsidRDefault="002E6A4F">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A37CC" w14:textId="77777777" w:rsidR="002E6A4F" w:rsidRDefault="002E6A4F">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55CB2" w14:textId="77777777" w:rsidR="00A802BF" w:rsidRDefault="00A802BF" w:rsidP="00D32C98">
      <w:r>
        <w:separator/>
      </w:r>
    </w:p>
  </w:footnote>
  <w:footnote w:type="continuationSeparator" w:id="0">
    <w:p w14:paraId="67668BFF" w14:textId="77777777" w:rsidR="00A802BF" w:rsidRDefault="00A802BF"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09A01" w14:textId="77777777" w:rsidR="002E6A4F" w:rsidRDefault="002E6A4F">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373999"/>
      <w:docPartObj>
        <w:docPartGallery w:val="Page Numbers (Top of Page)"/>
        <w:docPartUnique/>
      </w:docPartObj>
    </w:sdtPr>
    <w:sdtEndPr/>
    <w:sdtContent>
      <w:p w14:paraId="3A5546B7" w14:textId="6CA6F7A4" w:rsidR="00D32C98" w:rsidRDefault="00D32C98">
        <w:pPr>
          <w:pStyle w:val="ad"/>
          <w:jc w:val="center"/>
        </w:pPr>
        <w:r>
          <w:fldChar w:fldCharType="begin"/>
        </w:r>
        <w:r>
          <w:instrText>PAGE   \* MERGEFORMAT</w:instrText>
        </w:r>
        <w:r>
          <w:fldChar w:fldCharType="separate"/>
        </w:r>
        <w:r>
          <w:t>2</w:t>
        </w:r>
        <w:r>
          <w:fldChar w:fldCharType="end"/>
        </w:r>
      </w:p>
    </w:sdtContent>
  </w:sdt>
  <w:p w14:paraId="1ED6868E" w14:textId="77777777" w:rsidR="00D32C98" w:rsidRDefault="00D32C98">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8B635" w14:textId="77777777" w:rsidR="002E6A4F" w:rsidRDefault="002E6A4F">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D68F9"/>
    <w:rsid w:val="000E2715"/>
    <w:rsid w:val="001416AD"/>
    <w:rsid w:val="00143902"/>
    <w:rsid w:val="00196968"/>
    <w:rsid w:val="001D77C7"/>
    <w:rsid w:val="0023461F"/>
    <w:rsid w:val="0027137E"/>
    <w:rsid w:val="002B0FB8"/>
    <w:rsid w:val="002E524A"/>
    <w:rsid w:val="002E6A4F"/>
    <w:rsid w:val="00304C06"/>
    <w:rsid w:val="00321F98"/>
    <w:rsid w:val="00380A66"/>
    <w:rsid w:val="00664407"/>
    <w:rsid w:val="0099366C"/>
    <w:rsid w:val="009A3FE4"/>
    <w:rsid w:val="00A802BF"/>
    <w:rsid w:val="00B5779B"/>
    <w:rsid w:val="00C82B6C"/>
    <w:rsid w:val="00D32C98"/>
    <w:rsid w:val="00DA4A09"/>
    <w:rsid w:val="00F35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170</Words>
  <Characters>972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9</cp:revision>
  <dcterms:created xsi:type="dcterms:W3CDTF">2024-09-11T13:54:00Z</dcterms:created>
  <dcterms:modified xsi:type="dcterms:W3CDTF">2025-03-05T12:14:00Z</dcterms:modified>
</cp:coreProperties>
</file>