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4A5F84" w14:paraId="6A580E8F" w14:textId="77777777" w:rsidTr="00143902">
        <w:tc>
          <w:tcPr>
            <w:tcW w:w="3396" w:type="dxa"/>
            <w:tcBorders>
              <w:top w:val="nil"/>
              <w:left w:val="nil"/>
              <w:bottom w:val="nil"/>
              <w:right w:val="nil"/>
            </w:tcBorders>
          </w:tcPr>
          <w:p w14:paraId="69D112E3" w14:textId="77777777" w:rsidR="002B0FB8" w:rsidRDefault="002B0FB8" w:rsidP="00664407">
            <w:pPr>
              <w:rPr>
                <w:sz w:val="28"/>
                <w:szCs w:val="28"/>
              </w:rPr>
            </w:pPr>
            <w:r w:rsidRPr="004A5F84">
              <w:rPr>
                <w:sz w:val="28"/>
                <w:szCs w:val="28"/>
              </w:rPr>
              <w:t>Приложение</w:t>
            </w:r>
            <w:r w:rsidR="00F353C9" w:rsidRPr="004A5F84">
              <w:rPr>
                <w:sz w:val="28"/>
                <w:szCs w:val="28"/>
                <w:lang w:val="kk-KZ"/>
              </w:rPr>
              <w:t xml:space="preserve"> </w:t>
            </w:r>
            <w:r w:rsidR="004A5F84" w:rsidRPr="004A5F84">
              <w:rPr>
                <w:sz w:val="28"/>
                <w:szCs w:val="28"/>
                <w:lang w:val="kk-KZ"/>
              </w:rPr>
              <w:t>10</w:t>
            </w:r>
            <w:r w:rsidRPr="004A5F84">
              <w:rPr>
                <w:sz w:val="28"/>
                <w:szCs w:val="28"/>
              </w:rPr>
              <w:t xml:space="preserve"> к приказу</w:t>
            </w:r>
          </w:p>
          <w:p w14:paraId="14CE6E60" w14:textId="77777777" w:rsidR="00CC67E3" w:rsidRDefault="00CC67E3" w:rsidP="00CC67E3">
            <w:pPr>
              <w:ind w:left="17"/>
            </w:pPr>
            <w:r>
              <w:rPr>
                <w:sz w:val="28"/>
              </w:rPr>
              <w:t>Исполняющий обязанности Министра финансов Республики Казахстан</w:t>
            </w:r>
          </w:p>
          <w:p w14:paraId="4E6D1F88" w14:textId="77777777" w:rsidR="00CC67E3" w:rsidRDefault="00CC67E3" w:rsidP="00CC67E3">
            <w:pPr>
              <w:ind w:left="17"/>
            </w:pPr>
            <w:r>
              <w:rPr>
                <w:sz w:val="28"/>
              </w:rPr>
              <w:t>от 4 марта 2025 года</w:t>
            </w:r>
          </w:p>
          <w:p w14:paraId="6752B0DD" w14:textId="4B5F8942" w:rsidR="00CC67E3" w:rsidRPr="004A5F84" w:rsidRDefault="00CC67E3" w:rsidP="00CC67E3">
            <w:pPr>
              <w:rPr>
                <w:sz w:val="28"/>
                <w:szCs w:val="28"/>
              </w:rPr>
            </w:pPr>
            <w:r>
              <w:rPr>
                <w:sz w:val="28"/>
              </w:rPr>
              <w:t>№ 102</w:t>
            </w:r>
          </w:p>
        </w:tc>
      </w:tr>
    </w:tbl>
    <w:p w14:paraId="2D05FFE4" w14:textId="2AD936C0" w:rsidR="008576BC" w:rsidRPr="004A5F84" w:rsidRDefault="0060551B" w:rsidP="0060551B">
      <w:pPr>
        <w:tabs>
          <w:tab w:val="left" w:pos="8412"/>
        </w:tabs>
        <w:ind w:left="6237"/>
        <w:rPr>
          <w:spacing w:val="2"/>
          <w:sz w:val="28"/>
          <w:szCs w:val="28"/>
        </w:rPr>
      </w:pPr>
      <w:r w:rsidRPr="004A5F84">
        <w:rPr>
          <w:spacing w:val="2"/>
          <w:sz w:val="28"/>
          <w:szCs w:val="28"/>
        </w:rPr>
        <w:tab/>
      </w:r>
    </w:p>
    <w:p w14:paraId="6D0737EC" w14:textId="77777777" w:rsidR="004A5F84" w:rsidRPr="004A5F84" w:rsidRDefault="004A5F84" w:rsidP="004A5F84">
      <w:pPr>
        <w:ind w:left="6237"/>
        <w:jc w:val="center"/>
        <w:rPr>
          <w:spacing w:val="2"/>
          <w:sz w:val="28"/>
          <w:szCs w:val="28"/>
        </w:rPr>
      </w:pPr>
      <w:r w:rsidRPr="004A5F84">
        <w:rPr>
          <w:spacing w:val="2"/>
          <w:sz w:val="28"/>
          <w:szCs w:val="28"/>
        </w:rPr>
        <w:t>Приложение 28</w:t>
      </w:r>
    </w:p>
    <w:p w14:paraId="48F9387E" w14:textId="77777777" w:rsidR="004A5F84" w:rsidRPr="004A5F84" w:rsidRDefault="004A5F84" w:rsidP="004A5F84">
      <w:pPr>
        <w:ind w:left="6237"/>
        <w:jc w:val="center"/>
        <w:rPr>
          <w:spacing w:val="2"/>
          <w:sz w:val="28"/>
          <w:szCs w:val="28"/>
        </w:rPr>
      </w:pPr>
      <w:r w:rsidRPr="004A5F84">
        <w:rPr>
          <w:spacing w:val="2"/>
          <w:sz w:val="28"/>
          <w:szCs w:val="28"/>
        </w:rPr>
        <w:t>к Правилам осуществления</w:t>
      </w:r>
      <w:r w:rsidRPr="004A5F84">
        <w:rPr>
          <w:spacing w:val="2"/>
          <w:sz w:val="28"/>
          <w:szCs w:val="28"/>
        </w:rPr>
        <w:br/>
        <w:t xml:space="preserve">  государственных закупок</w:t>
      </w:r>
    </w:p>
    <w:p w14:paraId="1BF91903" w14:textId="77777777" w:rsidR="004A5F84" w:rsidRPr="004A5F84" w:rsidRDefault="004A5F84" w:rsidP="004A5F84">
      <w:pPr>
        <w:pStyle w:val="ab"/>
        <w:jc w:val="both"/>
        <w:rPr>
          <w:rFonts w:ascii="Times New Roman" w:eastAsia="Times New Roman" w:hAnsi="Times New Roman"/>
          <w:bCs/>
          <w:color w:val="000000"/>
          <w:spacing w:val="2"/>
          <w:sz w:val="28"/>
          <w:szCs w:val="28"/>
        </w:rPr>
      </w:pPr>
    </w:p>
    <w:p w14:paraId="3E413665" w14:textId="77777777" w:rsidR="004A5F84" w:rsidRPr="004A5F84" w:rsidRDefault="004A5F84" w:rsidP="004A5F84">
      <w:pPr>
        <w:pStyle w:val="ab"/>
        <w:jc w:val="both"/>
        <w:rPr>
          <w:rFonts w:ascii="Times New Roman" w:eastAsia="Times New Roman" w:hAnsi="Times New Roman"/>
          <w:bCs/>
          <w:color w:val="000000"/>
          <w:spacing w:val="2"/>
          <w:sz w:val="28"/>
          <w:szCs w:val="28"/>
        </w:rPr>
      </w:pPr>
    </w:p>
    <w:p w14:paraId="66D0A445" w14:textId="77777777" w:rsidR="004A5F84" w:rsidRPr="004A5F84" w:rsidRDefault="004A5F84" w:rsidP="004A5F84">
      <w:pPr>
        <w:jc w:val="center"/>
        <w:rPr>
          <w:b/>
          <w:color w:val="000000"/>
          <w:sz w:val="28"/>
          <w:szCs w:val="28"/>
        </w:rPr>
      </w:pPr>
      <w:r w:rsidRPr="004A5F84">
        <w:rPr>
          <w:b/>
          <w:color w:val="000000"/>
          <w:sz w:val="28"/>
          <w:szCs w:val="28"/>
        </w:rPr>
        <w:t>Протокол об итогах</w:t>
      </w:r>
    </w:p>
    <w:p w14:paraId="6D3AD443" w14:textId="77777777" w:rsidR="004A5F84" w:rsidRPr="004A5F84" w:rsidRDefault="004A5F84" w:rsidP="004A5F84">
      <w:pPr>
        <w:jc w:val="center"/>
        <w:rPr>
          <w:b/>
          <w:color w:val="000000"/>
          <w:sz w:val="28"/>
          <w:szCs w:val="28"/>
        </w:rPr>
      </w:pPr>
      <w:r w:rsidRPr="004A5F84">
        <w:rPr>
          <w:b/>
          <w:color w:val="000000"/>
          <w:sz w:val="28"/>
          <w:szCs w:val="28"/>
        </w:rPr>
        <w:t xml:space="preserve">государственных закупок услуг, предусмотренных государственным социальным заказом </w:t>
      </w:r>
    </w:p>
    <w:p w14:paraId="04EE0F72" w14:textId="77777777" w:rsidR="004A5F84" w:rsidRPr="004A5F84" w:rsidRDefault="004A5F84" w:rsidP="004A5F84">
      <w:pPr>
        <w:jc w:val="center"/>
        <w:rPr>
          <w:color w:val="000000"/>
          <w:sz w:val="28"/>
          <w:szCs w:val="28"/>
        </w:rPr>
      </w:pPr>
      <w:r w:rsidRPr="004A5F84">
        <w:rPr>
          <w:color w:val="000000"/>
          <w:sz w:val="28"/>
          <w:szCs w:val="28"/>
        </w:rPr>
        <w:t xml:space="preserve">(номер закупки) </w:t>
      </w:r>
    </w:p>
    <w:p w14:paraId="3BD33AB1" w14:textId="77777777" w:rsidR="004A5F84" w:rsidRPr="004A5F84" w:rsidRDefault="004A5F84" w:rsidP="004A5F84">
      <w:pPr>
        <w:jc w:val="center"/>
        <w:rPr>
          <w:color w:val="000000"/>
          <w:sz w:val="28"/>
          <w:szCs w:val="28"/>
        </w:rPr>
      </w:pPr>
      <w:r w:rsidRPr="004A5F84">
        <w:rPr>
          <w:color w:val="000000"/>
          <w:sz w:val="28"/>
          <w:szCs w:val="28"/>
        </w:rPr>
        <w:t>(формируется на каждый лот в отдельности)</w:t>
      </w:r>
    </w:p>
    <w:p w14:paraId="317F6D92" w14:textId="77777777" w:rsidR="004A5F84" w:rsidRPr="004A5F84" w:rsidRDefault="004A5F84" w:rsidP="004A5F84">
      <w:pPr>
        <w:rPr>
          <w:bCs/>
          <w:color w:val="000000"/>
          <w:sz w:val="28"/>
          <w:szCs w:val="28"/>
        </w:rPr>
      </w:pPr>
    </w:p>
    <w:p w14:paraId="009B48A5" w14:textId="77777777" w:rsidR="004A5F84" w:rsidRPr="004A5F84" w:rsidRDefault="004A5F84" w:rsidP="004A5F84">
      <w:pPr>
        <w:ind w:firstLine="708"/>
        <w:rPr>
          <w:bCs/>
          <w:sz w:val="28"/>
          <w:szCs w:val="28"/>
        </w:rPr>
      </w:pPr>
      <w:r w:rsidRPr="004A5F84">
        <w:rPr>
          <w:bCs/>
          <w:color w:val="000000"/>
          <w:sz w:val="28"/>
          <w:szCs w:val="28"/>
        </w:rPr>
        <w:t>Дата и время</w:t>
      </w:r>
    </w:p>
    <w:p w14:paraId="603E83CF" w14:textId="77777777" w:rsidR="004A5F84" w:rsidRPr="004A5F84" w:rsidRDefault="004A5F84" w:rsidP="004A5F84">
      <w:pPr>
        <w:ind w:firstLine="708"/>
        <w:jc w:val="both"/>
        <w:rPr>
          <w:sz w:val="28"/>
          <w:szCs w:val="28"/>
        </w:rPr>
      </w:pPr>
      <w:r w:rsidRPr="004A5F84">
        <w:rPr>
          <w:color w:val="000000"/>
          <w:sz w:val="28"/>
          <w:szCs w:val="28"/>
        </w:rPr>
        <w:t>Заказчик* ______________________________________________________</w:t>
      </w:r>
    </w:p>
    <w:p w14:paraId="595379EF" w14:textId="77777777" w:rsidR="004A5F84" w:rsidRPr="004A5F84" w:rsidRDefault="004A5F84" w:rsidP="004A5F84">
      <w:pPr>
        <w:ind w:firstLine="708"/>
        <w:jc w:val="both"/>
        <w:rPr>
          <w:sz w:val="28"/>
          <w:szCs w:val="28"/>
        </w:rPr>
      </w:pPr>
      <w:r w:rsidRPr="004A5F84">
        <w:rPr>
          <w:color w:val="000000"/>
          <w:sz w:val="28"/>
          <w:szCs w:val="28"/>
        </w:rPr>
        <w:t>№ конкурса _____________________________________________________</w:t>
      </w:r>
    </w:p>
    <w:p w14:paraId="7279B40A" w14:textId="77777777" w:rsidR="004A5F84" w:rsidRPr="004A5F84" w:rsidRDefault="004A5F84" w:rsidP="004A5F84">
      <w:pPr>
        <w:ind w:firstLine="708"/>
        <w:jc w:val="both"/>
        <w:rPr>
          <w:sz w:val="28"/>
          <w:szCs w:val="28"/>
        </w:rPr>
      </w:pPr>
      <w:r w:rsidRPr="004A5F84">
        <w:rPr>
          <w:color w:val="000000"/>
          <w:sz w:val="28"/>
          <w:szCs w:val="28"/>
        </w:rPr>
        <w:t>Название конкурса _______________________________________________</w:t>
      </w:r>
    </w:p>
    <w:p w14:paraId="41FCEB41" w14:textId="77777777" w:rsidR="004A5F84" w:rsidRPr="004A5F84" w:rsidRDefault="004A5F84" w:rsidP="004A5F84">
      <w:pPr>
        <w:ind w:firstLine="708"/>
        <w:jc w:val="both"/>
        <w:rPr>
          <w:sz w:val="28"/>
          <w:szCs w:val="28"/>
        </w:rPr>
      </w:pPr>
      <w:r w:rsidRPr="004A5F84">
        <w:rPr>
          <w:color w:val="000000"/>
          <w:sz w:val="28"/>
          <w:szCs w:val="28"/>
        </w:rPr>
        <w:t>Наименование организатора_______________________________________</w:t>
      </w:r>
    </w:p>
    <w:p w14:paraId="1ED9EDC3" w14:textId="77777777" w:rsidR="004A5F84" w:rsidRPr="004A5F84" w:rsidRDefault="004A5F84" w:rsidP="004A5F84">
      <w:pPr>
        <w:ind w:firstLine="708"/>
        <w:jc w:val="both"/>
        <w:rPr>
          <w:sz w:val="28"/>
          <w:szCs w:val="28"/>
        </w:rPr>
      </w:pPr>
      <w:r w:rsidRPr="004A5F84">
        <w:rPr>
          <w:color w:val="000000"/>
          <w:sz w:val="28"/>
          <w:szCs w:val="28"/>
        </w:rPr>
        <w:t>Адрес организатора______________________________________________</w:t>
      </w:r>
    </w:p>
    <w:p w14:paraId="298320D1" w14:textId="77777777" w:rsidR="004A5F84" w:rsidRPr="004A5F84" w:rsidRDefault="004A5F84" w:rsidP="004A5F84">
      <w:pPr>
        <w:ind w:firstLine="708"/>
        <w:jc w:val="both"/>
        <w:rPr>
          <w:sz w:val="28"/>
          <w:szCs w:val="28"/>
        </w:rPr>
      </w:pPr>
      <w:r w:rsidRPr="004A5F84">
        <w:rPr>
          <w:color w:val="000000"/>
          <w:sz w:val="28"/>
          <w:szCs w:val="28"/>
        </w:rPr>
        <w:t>Состав конкурсной комиссии: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4070"/>
        <w:gridCol w:w="3119"/>
        <w:gridCol w:w="1984"/>
      </w:tblGrid>
      <w:tr w:rsidR="004A5F84" w:rsidRPr="004A5F84" w14:paraId="7C3747A7" w14:textId="77777777" w:rsidTr="00C41259">
        <w:trPr>
          <w:trHeight w:val="21"/>
        </w:trPr>
        <w:tc>
          <w:tcPr>
            <w:tcW w:w="466" w:type="dxa"/>
            <w:tcMar>
              <w:top w:w="15" w:type="dxa"/>
              <w:left w:w="15" w:type="dxa"/>
              <w:bottom w:w="15" w:type="dxa"/>
              <w:right w:w="15" w:type="dxa"/>
            </w:tcMar>
            <w:vAlign w:val="center"/>
          </w:tcPr>
          <w:p w14:paraId="268EB6A3" w14:textId="77777777" w:rsidR="004A5F84" w:rsidRPr="004A5F84" w:rsidRDefault="004A5F84" w:rsidP="00C41259">
            <w:pPr>
              <w:jc w:val="both"/>
              <w:rPr>
                <w:sz w:val="28"/>
                <w:szCs w:val="28"/>
              </w:rPr>
            </w:pPr>
            <w:r w:rsidRPr="004A5F84">
              <w:rPr>
                <w:color w:val="000000"/>
                <w:sz w:val="28"/>
                <w:szCs w:val="28"/>
              </w:rPr>
              <w:t>№</w:t>
            </w:r>
          </w:p>
        </w:tc>
        <w:tc>
          <w:tcPr>
            <w:tcW w:w="4070" w:type="dxa"/>
            <w:tcMar>
              <w:top w:w="15" w:type="dxa"/>
              <w:left w:w="15" w:type="dxa"/>
              <w:bottom w:w="15" w:type="dxa"/>
              <w:right w:w="15" w:type="dxa"/>
            </w:tcMar>
            <w:vAlign w:val="center"/>
          </w:tcPr>
          <w:p w14:paraId="4C015458" w14:textId="77777777" w:rsidR="004A5F84" w:rsidRPr="004A5F84" w:rsidRDefault="004A5F84" w:rsidP="00C41259">
            <w:pPr>
              <w:jc w:val="both"/>
              <w:rPr>
                <w:sz w:val="28"/>
                <w:szCs w:val="28"/>
              </w:rPr>
            </w:pPr>
            <w:r w:rsidRPr="004A5F84">
              <w:rPr>
                <w:color w:val="000000"/>
                <w:sz w:val="28"/>
                <w:szCs w:val="28"/>
              </w:rPr>
              <w:t>Ф.И.О. (при его наличии)</w:t>
            </w:r>
          </w:p>
        </w:tc>
        <w:tc>
          <w:tcPr>
            <w:tcW w:w="3119" w:type="dxa"/>
            <w:tcMar>
              <w:top w:w="15" w:type="dxa"/>
              <w:left w:w="15" w:type="dxa"/>
              <w:bottom w:w="15" w:type="dxa"/>
              <w:right w:w="15" w:type="dxa"/>
            </w:tcMar>
            <w:vAlign w:val="center"/>
          </w:tcPr>
          <w:p w14:paraId="6A0D9898" w14:textId="77777777" w:rsidR="004A5F84" w:rsidRPr="004A5F84" w:rsidRDefault="004A5F84" w:rsidP="00C41259">
            <w:pPr>
              <w:jc w:val="both"/>
              <w:rPr>
                <w:sz w:val="28"/>
                <w:szCs w:val="28"/>
              </w:rPr>
            </w:pPr>
            <w:r w:rsidRPr="004A5F84">
              <w:rPr>
                <w:color w:val="000000"/>
                <w:sz w:val="28"/>
                <w:szCs w:val="28"/>
              </w:rPr>
              <w:t>Должность в организации</w:t>
            </w:r>
          </w:p>
        </w:tc>
        <w:tc>
          <w:tcPr>
            <w:tcW w:w="1984" w:type="dxa"/>
            <w:tcMar>
              <w:top w:w="15" w:type="dxa"/>
              <w:left w:w="15" w:type="dxa"/>
              <w:bottom w:w="15" w:type="dxa"/>
              <w:right w:w="15" w:type="dxa"/>
            </w:tcMar>
            <w:vAlign w:val="center"/>
          </w:tcPr>
          <w:p w14:paraId="26A3FD40" w14:textId="77777777" w:rsidR="004A5F84" w:rsidRPr="004A5F84" w:rsidRDefault="004A5F84" w:rsidP="00C41259">
            <w:pPr>
              <w:jc w:val="both"/>
              <w:rPr>
                <w:sz w:val="28"/>
                <w:szCs w:val="28"/>
              </w:rPr>
            </w:pPr>
            <w:r w:rsidRPr="004A5F84">
              <w:rPr>
                <w:color w:val="000000"/>
                <w:sz w:val="28"/>
                <w:szCs w:val="28"/>
              </w:rPr>
              <w:t>Роль в комиссии</w:t>
            </w:r>
          </w:p>
        </w:tc>
      </w:tr>
      <w:tr w:rsidR="004A5F84" w:rsidRPr="004A5F84" w14:paraId="716A3F12" w14:textId="77777777" w:rsidTr="00C41259">
        <w:trPr>
          <w:trHeight w:val="21"/>
        </w:trPr>
        <w:tc>
          <w:tcPr>
            <w:tcW w:w="466" w:type="dxa"/>
            <w:tcMar>
              <w:top w:w="15" w:type="dxa"/>
              <w:left w:w="15" w:type="dxa"/>
              <w:bottom w:w="15" w:type="dxa"/>
              <w:right w:w="15" w:type="dxa"/>
            </w:tcMar>
            <w:vAlign w:val="center"/>
          </w:tcPr>
          <w:p w14:paraId="6FC4D5D7" w14:textId="77777777" w:rsidR="004A5F84" w:rsidRPr="004A5F84" w:rsidRDefault="004A5F84" w:rsidP="00C41259">
            <w:pPr>
              <w:jc w:val="both"/>
              <w:rPr>
                <w:sz w:val="28"/>
                <w:szCs w:val="28"/>
              </w:rPr>
            </w:pPr>
          </w:p>
        </w:tc>
        <w:tc>
          <w:tcPr>
            <w:tcW w:w="4070" w:type="dxa"/>
            <w:tcMar>
              <w:top w:w="15" w:type="dxa"/>
              <w:left w:w="15" w:type="dxa"/>
              <w:bottom w:w="15" w:type="dxa"/>
              <w:right w:w="15" w:type="dxa"/>
            </w:tcMar>
            <w:vAlign w:val="center"/>
          </w:tcPr>
          <w:p w14:paraId="6D4C82D4" w14:textId="77777777" w:rsidR="004A5F84" w:rsidRPr="004A5F84" w:rsidRDefault="004A5F84" w:rsidP="00C41259">
            <w:pPr>
              <w:jc w:val="both"/>
              <w:rPr>
                <w:sz w:val="28"/>
                <w:szCs w:val="28"/>
              </w:rPr>
            </w:pPr>
          </w:p>
        </w:tc>
        <w:tc>
          <w:tcPr>
            <w:tcW w:w="3119" w:type="dxa"/>
            <w:tcMar>
              <w:top w:w="15" w:type="dxa"/>
              <w:left w:w="15" w:type="dxa"/>
              <w:bottom w:w="15" w:type="dxa"/>
              <w:right w:w="15" w:type="dxa"/>
            </w:tcMar>
            <w:vAlign w:val="center"/>
          </w:tcPr>
          <w:p w14:paraId="2B43E43F" w14:textId="77777777" w:rsidR="004A5F84" w:rsidRPr="004A5F84" w:rsidRDefault="004A5F84" w:rsidP="00C41259">
            <w:pPr>
              <w:jc w:val="both"/>
              <w:rPr>
                <w:sz w:val="28"/>
                <w:szCs w:val="28"/>
              </w:rPr>
            </w:pPr>
          </w:p>
        </w:tc>
        <w:tc>
          <w:tcPr>
            <w:tcW w:w="1984" w:type="dxa"/>
            <w:tcMar>
              <w:top w:w="15" w:type="dxa"/>
              <w:left w:w="15" w:type="dxa"/>
              <w:bottom w:w="15" w:type="dxa"/>
              <w:right w:w="15" w:type="dxa"/>
            </w:tcMar>
            <w:vAlign w:val="center"/>
          </w:tcPr>
          <w:p w14:paraId="669807A5" w14:textId="77777777" w:rsidR="004A5F84" w:rsidRPr="004A5F84" w:rsidRDefault="004A5F84" w:rsidP="00C41259">
            <w:pPr>
              <w:jc w:val="both"/>
              <w:rPr>
                <w:sz w:val="28"/>
                <w:szCs w:val="28"/>
              </w:rPr>
            </w:pPr>
          </w:p>
        </w:tc>
      </w:tr>
    </w:tbl>
    <w:p w14:paraId="14029897" w14:textId="77777777" w:rsidR="004A5F84" w:rsidRPr="004A5F84" w:rsidRDefault="004A5F84" w:rsidP="004A5F84">
      <w:pPr>
        <w:ind w:firstLine="708"/>
        <w:jc w:val="both"/>
        <w:rPr>
          <w:color w:val="000000"/>
          <w:sz w:val="28"/>
          <w:szCs w:val="28"/>
        </w:rPr>
      </w:pPr>
      <w:r w:rsidRPr="004A5F84">
        <w:rPr>
          <w:color w:val="000000"/>
          <w:sz w:val="28"/>
          <w:szCs w:val="28"/>
        </w:rPr>
        <w:t>Перечень закупаемых услуг с указанием общей суммы ___________</w:t>
      </w:r>
    </w:p>
    <w:p w14:paraId="42A4A6DB" w14:textId="77777777" w:rsidR="004A5F84" w:rsidRPr="004A5F84" w:rsidRDefault="004A5F84" w:rsidP="004A5F84">
      <w:pPr>
        <w:jc w:val="both"/>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927"/>
        <w:gridCol w:w="1688"/>
        <w:gridCol w:w="1559"/>
        <w:gridCol w:w="2126"/>
        <w:gridCol w:w="2835"/>
      </w:tblGrid>
      <w:tr w:rsidR="004A5F84" w:rsidRPr="004A5F84" w14:paraId="3283AAA4" w14:textId="77777777" w:rsidTr="00C41259">
        <w:trPr>
          <w:trHeight w:val="20"/>
        </w:trPr>
        <w:tc>
          <w:tcPr>
            <w:tcW w:w="499" w:type="dxa"/>
            <w:tcMar>
              <w:top w:w="15" w:type="dxa"/>
              <w:left w:w="15" w:type="dxa"/>
              <w:bottom w:w="15" w:type="dxa"/>
              <w:right w:w="15" w:type="dxa"/>
            </w:tcMar>
            <w:vAlign w:val="center"/>
          </w:tcPr>
          <w:p w14:paraId="41A1FCC5" w14:textId="77777777" w:rsidR="004A5F84" w:rsidRPr="004A5F84" w:rsidRDefault="004A5F84" w:rsidP="00C41259">
            <w:pPr>
              <w:jc w:val="both"/>
              <w:rPr>
                <w:sz w:val="28"/>
                <w:szCs w:val="28"/>
              </w:rPr>
            </w:pPr>
            <w:r w:rsidRPr="004A5F84">
              <w:rPr>
                <w:color w:val="000000"/>
                <w:sz w:val="28"/>
                <w:szCs w:val="28"/>
              </w:rPr>
              <w:t>№</w:t>
            </w:r>
          </w:p>
        </w:tc>
        <w:tc>
          <w:tcPr>
            <w:tcW w:w="927" w:type="dxa"/>
            <w:tcMar>
              <w:top w:w="15" w:type="dxa"/>
              <w:left w:w="15" w:type="dxa"/>
              <w:bottom w:w="15" w:type="dxa"/>
              <w:right w:w="15" w:type="dxa"/>
            </w:tcMar>
            <w:vAlign w:val="center"/>
          </w:tcPr>
          <w:p w14:paraId="7E6AE9E7" w14:textId="77777777" w:rsidR="004A5F84" w:rsidRPr="004A5F84" w:rsidRDefault="004A5F84" w:rsidP="00C41259">
            <w:pPr>
              <w:jc w:val="both"/>
              <w:rPr>
                <w:sz w:val="28"/>
                <w:szCs w:val="28"/>
              </w:rPr>
            </w:pPr>
            <w:r w:rsidRPr="004A5F84">
              <w:rPr>
                <w:color w:val="000000"/>
                <w:sz w:val="28"/>
                <w:szCs w:val="28"/>
              </w:rPr>
              <w:t>№ Лота</w:t>
            </w:r>
          </w:p>
        </w:tc>
        <w:tc>
          <w:tcPr>
            <w:tcW w:w="1688" w:type="dxa"/>
            <w:tcMar>
              <w:top w:w="15" w:type="dxa"/>
              <w:left w:w="15" w:type="dxa"/>
              <w:bottom w:w="15" w:type="dxa"/>
              <w:right w:w="15" w:type="dxa"/>
            </w:tcMar>
            <w:vAlign w:val="center"/>
          </w:tcPr>
          <w:p w14:paraId="669C490A" w14:textId="77777777" w:rsidR="004A5F84" w:rsidRPr="004A5F84" w:rsidRDefault="004A5F84" w:rsidP="00C41259">
            <w:pPr>
              <w:jc w:val="both"/>
              <w:rPr>
                <w:sz w:val="28"/>
                <w:szCs w:val="28"/>
              </w:rPr>
            </w:pPr>
            <w:r w:rsidRPr="004A5F84">
              <w:rPr>
                <w:color w:val="000000"/>
                <w:sz w:val="28"/>
                <w:szCs w:val="28"/>
              </w:rPr>
              <w:t>Наименование лота</w:t>
            </w:r>
          </w:p>
        </w:tc>
        <w:tc>
          <w:tcPr>
            <w:tcW w:w="1559" w:type="dxa"/>
            <w:tcMar>
              <w:top w:w="15" w:type="dxa"/>
              <w:left w:w="15" w:type="dxa"/>
              <w:bottom w:w="15" w:type="dxa"/>
              <w:right w:w="15" w:type="dxa"/>
            </w:tcMar>
            <w:vAlign w:val="center"/>
          </w:tcPr>
          <w:p w14:paraId="14AAE3DF" w14:textId="77777777" w:rsidR="004A5F84" w:rsidRPr="004A5F84" w:rsidRDefault="004A5F84" w:rsidP="00C41259">
            <w:pPr>
              <w:jc w:val="both"/>
              <w:rPr>
                <w:sz w:val="28"/>
                <w:szCs w:val="28"/>
              </w:rPr>
            </w:pPr>
            <w:r w:rsidRPr="004A5F84">
              <w:rPr>
                <w:color w:val="000000"/>
                <w:sz w:val="28"/>
                <w:szCs w:val="28"/>
              </w:rPr>
              <w:t>Количество</w:t>
            </w:r>
          </w:p>
        </w:tc>
        <w:tc>
          <w:tcPr>
            <w:tcW w:w="2126" w:type="dxa"/>
            <w:tcMar>
              <w:top w:w="15" w:type="dxa"/>
              <w:left w:w="15" w:type="dxa"/>
              <w:bottom w:w="15" w:type="dxa"/>
              <w:right w:w="15" w:type="dxa"/>
            </w:tcMar>
            <w:vAlign w:val="center"/>
          </w:tcPr>
          <w:p w14:paraId="7AF49050" w14:textId="77777777" w:rsidR="004A5F84" w:rsidRPr="004A5F84" w:rsidRDefault="004A5F84" w:rsidP="00C41259">
            <w:pPr>
              <w:jc w:val="both"/>
              <w:rPr>
                <w:sz w:val="28"/>
                <w:szCs w:val="28"/>
              </w:rPr>
            </w:pPr>
            <w:r w:rsidRPr="004A5F84">
              <w:rPr>
                <w:color w:val="000000"/>
                <w:sz w:val="28"/>
                <w:szCs w:val="28"/>
              </w:rPr>
              <w:t>Цена за единицу, тенге</w:t>
            </w:r>
          </w:p>
        </w:tc>
        <w:tc>
          <w:tcPr>
            <w:tcW w:w="2835" w:type="dxa"/>
            <w:tcMar>
              <w:top w:w="15" w:type="dxa"/>
              <w:left w:w="15" w:type="dxa"/>
              <w:bottom w:w="15" w:type="dxa"/>
              <w:right w:w="15" w:type="dxa"/>
            </w:tcMar>
            <w:vAlign w:val="center"/>
          </w:tcPr>
          <w:p w14:paraId="13515702" w14:textId="77777777" w:rsidR="004A5F84" w:rsidRPr="004A5F84" w:rsidRDefault="004A5F84" w:rsidP="00C41259">
            <w:pPr>
              <w:jc w:val="both"/>
              <w:rPr>
                <w:sz w:val="28"/>
                <w:szCs w:val="28"/>
              </w:rPr>
            </w:pPr>
            <w:r w:rsidRPr="004A5F84">
              <w:rPr>
                <w:color w:val="000000"/>
                <w:sz w:val="28"/>
                <w:szCs w:val="28"/>
              </w:rPr>
              <w:t>Сумма, выделенная для закупки, тенге</w:t>
            </w:r>
          </w:p>
        </w:tc>
      </w:tr>
      <w:tr w:rsidR="004A5F84" w:rsidRPr="004A5F84" w14:paraId="697A41C2" w14:textId="77777777" w:rsidTr="00C41259">
        <w:trPr>
          <w:trHeight w:val="20"/>
        </w:trPr>
        <w:tc>
          <w:tcPr>
            <w:tcW w:w="499" w:type="dxa"/>
            <w:tcMar>
              <w:top w:w="15" w:type="dxa"/>
              <w:left w:w="15" w:type="dxa"/>
              <w:bottom w:w="15" w:type="dxa"/>
              <w:right w:w="15" w:type="dxa"/>
            </w:tcMar>
            <w:vAlign w:val="center"/>
          </w:tcPr>
          <w:p w14:paraId="003610ED" w14:textId="77777777" w:rsidR="004A5F84" w:rsidRPr="004A5F84" w:rsidRDefault="004A5F84" w:rsidP="00C41259">
            <w:pPr>
              <w:jc w:val="both"/>
              <w:rPr>
                <w:sz w:val="28"/>
                <w:szCs w:val="28"/>
              </w:rPr>
            </w:pPr>
          </w:p>
        </w:tc>
        <w:tc>
          <w:tcPr>
            <w:tcW w:w="927" w:type="dxa"/>
            <w:tcMar>
              <w:top w:w="15" w:type="dxa"/>
              <w:left w:w="15" w:type="dxa"/>
              <w:bottom w:w="15" w:type="dxa"/>
              <w:right w:w="15" w:type="dxa"/>
            </w:tcMar>
            <w:vAlign w:val="center"/>
          </w:tcPr>
          <w:p w14:paraId="3534022E" w14:textId="77777777" w:rsidR="004A5F84" w:rsidRPr="004A5F84" w:rsidRDefault="004A5F84" w:rsidP="00C41259">
            <w:pPr>
              <w:jc w:val="both"/>
              <w:rPr>
                <w:sz w:val="28"/>
                <w:szCs w:val="28"/>
              </w:rPr>
            </w:pPr>
          </w:p>
        </w:tc>
        <w:tc>
          <w:tcPr>
            <w:tcW w:w="1688" w:type="dxa"/>
            <w:tcMar>
              <w:top w:w="15" w:type="dxa"/>
              <w:left w:w="15" w:type="dxa"/>
              <w:bottom w:w="15" w:type="dxa"/>
              <w:right w:w="15" w:type="dxa"/>
            </w:tcMar>
            <w:vAlign w:val="center"/>
          </w:tcPr>
          <w:p w14:paraId="27446D64" w14:textId="77777777" w:rsidR="004A5F84" w:rsidRPr="004A5F84" w:rsidRDefault="004A5F84" w:rsidP="00C41259">
            <w:pPr>
              <w:jc w:val="both"/>
              <w:rPr>
                <w:sz w:val="28"/>
                <w:szCs w:val="28"/>
              </w:rPr>
            </w:pPr>
          </w:p>
        </w:tc>
        <w:tc>
          <w:tcPr>
            <w:tcW w:w="1559" w:type="dxa"/>
            <w:tcMar>
              <w:top w:w="15" w:type="dxa"/>
              <w:left w:w="15" w:type="dxa"/>
              <w:bottom w:w="15" w:type="dxa"/>
              <w:right w:w="15" w:type="dxa"/>
            </w:tcMar>
            <w:vAlign w:val="center"/>
          </w:tcPr>
          <w:p w14:paraId="07254C8E" w14:textId="77777777" w:rsidR="004A5F84" w:rsidRPr="004A5F84" w:rsidRDefault="004A5F84" w:rsidP="00C41259">
            <w:pPr>
              <w:jc w:val="both"/>
              <w:rPr>
                <w:sz w:val="28"/>
                <w:szCs w:val="28"/>
              </w:rPr>
            </w:pPr>
          </w:p>
        </w:tc>
        <w:tc>
          <w:tcPr>
            <w:tcW w:w="2126" w:type="dxa"/>
            <w:tcMar>
              <w:top w:w="15" w:type="dxa"/>
              <w:left w:w="15" w:type="dxa"/>
              <w:bottom w:w="15" w:type="dxa"/>
              <w:right w:w="15" w:type="dxa"/>
            </w:tcMar>
            <w:vAlign w:val="center"/>
          </w:tcPr>
          <w:p w14:paraId="3CF6920B" w14:textId="77777777" w:rsidR="004A5F84" w:rsidRPr="004A5F84" w:rsidRDefault="004A5F84" w:rsidP="00C41259">
            <w:pPr>
              <w:jc w:val="both"/>
              <w:rPr>
                <w:sz w:val="28"/>
                <w:szCs w:val="28"/>
              </w:rPr>
            </w:pPr>
          </w:p>
        </w:tc>
        <w:tc>
          <w:tcPr>
            <w:tcW w:w="2835" w:type="dxa"/>
            <w:tcMar>
              <w:top w:w="15" w:type="dxa"/>
              <w:left w:w="15" w:type="dxa"/>
              <w:bottom w:w="15" w:type="dxa"/>
              <w:right w:w="15" w:type="dxa"/>
            </w:tcMar>
            <w:vAlign w:val="center"/>
          </w:tcPr>
          <w:p w14:paraId="5A4D7B26" w14:textId="77777777" w:rsidR="004A5F84" w:rsidRPr="004A5F84" w:rsidRDefault="004A5F84" w:rsidP="00C41259">
            <w:pPr>
              <w:jc w:val="both"/>
              <w:rPr>
                <w:sz w:val="28"/>
                <w:szCs w:val="28"/>
              </w:rPr>
            </w:pPr>
          </w:p>
        </w:tc>
      </w:tr>
    </w:tbl>
    <w:p w14:paraId="1239B155" w14:textId="77777777" w:rsidR="004A5F84" w:rsidRPr="004A5F84" w:rsidRDefault="004A5F84" w:rsidP="004A5F84">
      <w:pPr>
        <w:ind w:firstLine="708"/>
        <w:jc w:val="both"/>
        <w:rPr>
          <w:sz w:val="28"/>
          <w:szCs w:val="28"/>
        </w:rPr>
      </w:pPr>
      <w:r w:rsidRPr="004A5F84">
        <w:rPr>
          <w:color w:val="000000"/>
          <w:sz w:val="28"/>
          <w:szCs w:val="28"/>
        </w:rPr>
        <w:t>№ лота _________________________________________________________</w:t>
      </w:r>
    </w:p>
    <w:p w14:paraId="4A54B50A" w14:textId="77777777" w:rsidR="004A5F84" w:rsidRPr="004A5F84" w:rsidRDefault="004A5F84" w:rsidP="004A5F84">
      <w:pPr>
        <w:jc w:val="both"/>
        <w:rPr>
          <w:color w:val="000000"/>
          <w:sz w:val="28"/>
          <w:szCs w:val="28"/>
        </w:rPr>
      </w:pPr>
      <w:r w:rsidRPr="004A5F84">
        <w:rPr>
          <w:color w:val="000000"/>
          <w:sz w:val="28"/>
          <w:szCs w:val="28"/>
        </w:rPr>
        <w:t xml:space="preserve"> </w:t>
      </w:r>
      <w:r w:rsidRPr="004A5F84">
        <w:rPr>
          <w:color w:val="000000"/>
          <w:sz w:val="28"/>
          <w:szCs w:val="28"/>
        </w:rPr>
        <w:tab/>
        <w:t>Наименование лота ______________________________________________</w:t>
      </w:r>
    </w:p>
    <w:p w14:paraId="2EB20C16" w14:textId="77777777" w:rsidR="004A5F84" w:rsidRPr="004A5F84" w:rsidRDefault="004A5F84" w:rsidP="004A5F84">
      <w:pPr>
        <w:jc w:val="both"/>
        <w:rPr>
          <w:sz w:val="28"/>
          <w:szCs w:val="28"/>
        </w:rPr>
      </w:pPr>
      <w:r w:rsidRPr="004A5F84">
        <w:rPr>
          <w:color w:val="000000"/>
          <w:sz w:val="28"/>
          <w:szCs w:val="28"/>
        </w:rPr>
        <w:t xml:space="preserve"> </w:t>
      </w:r>
      <w:r w:rsidRPr="004A5F84">
        <w:rPr>
          <w:color w:val="000000"/>
          <w:sz w:val="28"/>
          <w:szCs w:val="28"/>
        </w:rPr>
        <w:tab/>
        <w:t xml:space="preserve">Информация о представленных заявках на участие в конкурсе (лоте): </w:t>
      </w:r>
      <w:r w:rsidRPr="004A5F84">
        <w:rPr>
          <w:color w:val="000000"/>
          <w:sz w:val="28"/>
          <w:szCs w:val="28"/>
        </w:rPr>
        <w:br/>
        <w:t>(по хронологии)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394"/>
        <w:gridCol w:w="2977"/>
        <w:gridCol w:w="1842"/>
      </w:tblGrid>
      <w:tr w:rsidR="004A5F84" w:rsidRPr="004A5F84" w14:paraId="3C818EE1" w14:textId="77777777" w:rsidTr="00C41259">
        <w:trPr>
          <w:trHeight w:val="23"/>
        </w:trPr>
        <w:tc>
          <w:tcPr>
            <w:tcW w:w="421" w:type="dxa"/>
            <w:tcMar>
              <w:top w:w="15" w:type="dxa"/>
              <w:left w:w="15" w:type="dxa"/>
              <w:bottom w:w="15" w:type="dxa"/>
              <w:right w:w="15" w:type="dxa"/>
            </w:tcMar>
            <w:vAlign w:val="center"/>
          </w:tcPr>
          <w:p w14:paraId="7F867E75" w14:textId="77777777" w:rsidR="004A5F84" w:rsidRPr="004A5F84" w:rsidRDefault="004A5F84" w:rsidP="00C41259">
            <w:pPr>
              <w:jc w:val="both"/>
              <w:rPr>
                <w:sz w:val="28"/>
                <w:szCs w:val="28"/>
              </w:rPr>
            </w:pPr>
            <w:r w:rsidRPr="004A5F84">
              <w:rPr>
                <w:color w:val="000000"/>
                <w:sz w:val="28"/>
                <w:szCs w:val="28"/>
              </w:rPr>
              <w:t>№</w:t>
            </w:r>
          </w:p>
        </w:tc>
        <w:tc>
          <w:tcPr>
            <w:tcW w:w="4394" w:type="dxa"/>
            <w:tcMar>
              <w:top w:w="15" w:type="dxa"/>
              <w:left w:w="15" w:type="dxa"/>
              <w:bottom w:w="15" w:type="dxa"/>
              <w:right w:w="15" w:type="dxa"/>
            </w:tcMar>
            <w:vAlign w:val="center"/>
          </w:tcPr>
          <w:p w14:paraId="65AE3FDE" w14:textId="77777777" w:rsidR="004A5F84" w:rsidRPr="004A5F84" w:rsidRDefault="004A5F84" w:rsidP="00C41259">
            <w:pPr>
              <w:jc w:val="both"/>
              <w:rPr>
                <w:sz w:val="28"/>
                <w:szCs w:val="28"/>
              </w:rPr>
            </w:pPr>
            <w:r w:rsidRPr="004A5F84">
              <w:rPr>
                <w:color w:val="000000"/>
                <w:sz w:val="28"/>
                <w:szCs w:val="28"/>
              </w:rPr>
              <w:t>Наименование потенциального поставщика</w:t>
            </w:r>
          </w:p>
        </w:tc>
        <w:tc>
          <w:tcPr>
            <w:tcW w:w="2977" w:type="dxa"/>
            <w:tcMar>
              <w:top w:w="15" w:type="dxa"/>
              <w:left w:w="15" w:type="dxa"/>
              <w:bottom w:w="15" w:type="dxa"/>
              <w:right w:w="15" w:type="dxa"/>
            </w:tcMar>
            <w:vAlign w:val="center"/>
          </w:tcPr>
          <w:p w14:paraId="68D5211B" w14:textId="77777777" w:rsidR="004A5F84" w:rsidRPr="004A5F84" w:rsidRDefault="004A5F84" w:rsidP="00C41259">
            <w:pPr>
              <w:jc w:val="both"/>
              <w:rPr>
                <w:sz w:val="28"/>
                <w:szCs w:val="28"/>
              </w:rPr>
            </w:pPr>
            <w:r w:rsidRPr="004A5F84">
              <w:rPr>
                <w:color w:val="000000"/>
                <w:sz w:val="28"/>
                <w:szCs w:val="28"/>
              </w:rPr>
              <w:t>БИН (ИИН)/ ИНН/УНП</w:t>
            </w:r>
          </w:p>
        </w:tc>
        <w:tc>
          <w:tcPr>
            <w:tcW w:w="1842" w:type="dxa"/>
            <w:tcMar>
              <w:top w:w="15" w:type="dxa"/>
              <w:left w:w="15" w:type="dxa"/>
              <w:bottom w:w="15" w:type="dxa"/>
              <w:right w:w="15" w:type="dxa"/>
            </w:tcMar>
            <w:vAlign w:val="center"/>
          </w:tcPr>
          <w:p w14:paraId="5363F381" w14:textId="77777777" w:rsidR="004A5F84" w:rsidRPr="004A5F84" w:rsidRDefault="004A5F84" w:rsidP="00C41259">
            <w:pPr>
              <w:jc w:val="both"/>
              <w:rPr>
                <w:sz w:val="28"/>
                <w:szCs w:val="28"/>
              </w:rPr>
            </w:pPr>
            <w:r w:rsidRPr="004A5F84">
              <w:rPr>
                <w:color w:val="000000"/>
                <w:sz w:val="28"/>
                <w:szCs w:val="28"/>
              </w:rPr>
              <w:t>Дата и время представления заявки (по хронологии)</w:t>
            </w:r>
          </w:p>
        </w:tc>
      </w:tr>
      <w:tr w:rsidR="004A5F84" w:rsidRPr="004A5F84" w14:paraId="2E35ED49" w14:textId="77777777" w:rsidTr="00C41259">
        <w:trPr>
          <w:trHeight w:val="23"/>
        </w:trPr>
        <w:tc>
          <w:tcPr>
            <w:tcW w:w="421" w:type="dxa"/>
            <w:tcMar>
              <w:top w:w="15" w:type="dxa"/>
              <w:left w:w="15" w:type="dxa"/>
              <w:bottom w:w="15" w:type="dxa"/>
              <w:right w:w="15" w:type="dxa"/>
            </w:tcMar>
            <w:vAlign w:val="center"/>
          </w:tcPr>
          <w:p w14:paraId="5153209C" w14:textId="77777777" w:rsidR="004A5F84" w:rsidRPr="004A5F84" w:rsidRDefault="004A5F84" w:rsidP="00C41259">
            <w:pPr>
              <w:jc w:val="both"/>
              <w:rPr>
                <w:sz w:val="28"/>
                <w:szCs w:val="28"/>
              </w:rPr>
            </w:pPr>
          </w:p>
        </w:tc>
        <w:tc>
          <w:tcPr>
            <w:tcW w:w="4394" w:type="dxa"/>
            <w:tcMar>
              <w:top w:w="15" w:type="dxa"/>
              <w:left w:w="15" w:type="dxa"/>
              <w:bottom w:w="15" w:type="dxa"/>
              <w:right w:w="15" w:type="dxa"/>
            </w:tcMar>
            <w:vAlign w:val="center"/>
          </w:tcPr>
          <w:p w14:paraId="7D16D676" w14:textId="77777777" w:rsidR="004A5F84" w:rsidRPr="004A5F84" w:rsidRDefault="004A5F84" w:rsidP="00C41259">
            <w:pPr>
              <w:jc w:val="both"/>
              <w:rPr>
                <w:sz w:val="28"/>
                <w:szCs w:val="28"/>
              </w:rPr>
            </w:pPr>
          </w:p>
        </w:tc>
        <w:tc>
          <w:tcPr>
            <w:tcW w:w="2977" w:type="dxa"/>
            <w:tcMar>
              <w:top w:w="15" w:type="dxa"/>
              <w:left w:w="15" w:type="dxa"/>
              <w:bottom w:w="15" w:type="dxa"/>
              <w:right w:w="15" w:type="dxa"/>
            </w:tcMar>
            <w:vAlign w:val="center"/>
          </w:tcPr>
          <w:p w14:paraId="702E6C3E" w14:textId="77777777" w:rsidR="004A5F84" w:rsidRPr="004A5F84" w:rsidRDefault="004A5F84" w:rsidP="00C41259">
            <w:pPr>
              <w:jc w:val="both"/>
              <w:rPr>
                <w:sz w:val="28"/>
                <w:szCs w:val="28"/>
              </w:rPr>
            </w:pPr>
          </w:p>
        </w:tc>
        <w:tc>
          <w:tcPr>
            <w:tcW w:w="1842" w:type="dxa"/>
            <w:tcMar>
              <w:top w:w="15" w:type="dxa"/>
              <w:left w:w="15" w:type="dxa"/>
              <w:bottom w:w="15" w:type="dxa"/>
              <w:right w:w="15" w:type="dxa"/>
            </w:tcMar>
            <w:vAlign w:val="center"/>
          </w:tcPr>
          <w:p w14:paraId="3FFB7EA2" w14:textId="77777777" w:rsidR="004A5F84" w:rsidRPr="004A5F84" w:rsidRDefault="004A5F84" w:rsidP="00C41259">
            <w:pPr>
              <w:jc w:val="both"/>
              <w:rPr>
                <w:sz w:val="28"/>
                <w:szCs w:val="28"/>
              </w:rPr>
            </w:pPr>
          </w:p>
        </w:tc>
      </w:tr>
    </w:tbl>
    <w:p w14:paraId="65DCDA97" w14:textId="77777777" w:rsidR="004A5F84" w:rsidRPr="004A5F84" w:rsidRDefault="004A5F84" w:rsidP="004A5F84">
      <w:pPr>
        <w:ind w:firstLine="708"/>
        <w:jc w:val="both"/>
        <w:rPr>
          <w:sz w:val="28"/>
          <w:szCs w:val="28"/>
        </w:rPr>
      </w:pPr>
      <w:r w:rsidRPr="004A5F84">
        <w:rPr>
          <w:color w:val="000000"/>
          <w:sz w:val="28"/>
          <w:szCs w:val="28"/>
        </w:rPr>
        <w:lastRenderedPageBreak/>
        <w:t>Результаты голосования членов конкурсной комиссии: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1665"/>
        <w:gridCol w:w="2976"/>
        <w:gridCol w:w="1843"/>
        <w:gridCol w:w="2693"/>
      </w:tblGrid>
      <w:tr w:rsidR="004A5F84" w:rsidRPr="004A5F84" w14:paraId="1810E4AD" w14:textId="77777777" w:rsidTr="00C41259">
        <w:trPr>
          <w:trHeight w:val="29"/>
        </w:trPr>
        <w:tc>
          <w:tcPr>
            <w:tcW w:w="457" w:type="dxa"/>
            <w:tcMar>
              <w:top w:w="15" w:type="dxa"/>
              <w:left w:w="15" w:type="dxa"/>
              <w:bottom w:w="15" w:type="dxa"/>
              <w:right w:w="15" w:type="dxa"/>
            </w:tcMar>
            <w:vAlign w:val="center"/>
          </w:tcPr>
          <w:p w14:paraId="64BAC139" w14:textId="77777777" w:rsidR="004A5F84" w:rsidRPr="004A5F84" w:rsidRDefault="004A5F84" w:rsidP="00C41259">
            <w:pPr>
              <w:jc w:val="both"/>
              <w:rPr>
                <w:sz w:val="28"/>
                <w:szCs w:val="28"/>
              </w:rPr>
            </w:pPr>
            <w:r w:rsidRPr="004A5F84">
              <w:rPr>
                <w:color w:val="000000"/>
                <w:sz w:val="28"/>
                <w:szCs w:val="28"/>
              </w:rPr>
              <w:t>№</w:t>
            </w:r>
          </w:p>
        </w:tc>
        <w:tc>
          <w:tcPr>
            <w:tcW w:w="9177" w:type="dxa"/>
            <w:gridSpan w:val="4"/>
            <w:tcMar>
              <w:top w:w="15" w:type="dxa"/>
              <w:left w:w="15" w:type="dxa"/>
              <w:bottom w:w="15" w:type="dxa"/>
              <w:right w:w="15" w:type="dxa"/>
            </w:tcMar>
            <w:vAlign w:val="center"/>
          </w:tcPr>
          <w:p w14:paraId="6B9396E6" w14:textId="77777777" w:rsidR="004A5F84" w:rsidRPr="004A5F84" w:rsidRDefault="004A5F84" w:rsidP="00C41259">
            <w:pPr>
              <w:jc w:val="both"/>
              <w:rPr>
                <w:sz w:val="28"/>
                <w:szCs w:val="28"/>
              </w:rPr>
            </w:pPr>
            <w:r w:rsidRPr="004A5F84">
              <w:rPr>
                <w:color w:val="000000"/>
                <w:sz w:val="28"/>
                <w:szCs w:val="28"/>
              </w:rPr>
              <w:t>Наименование потенциального поставщика (перечень потенциальных поставщиков), БИН (ИИН)/ ИНН/УНП</w:t>
            </w:r>
          </w:p>
        </w:tc>
      </w:tr>
      <w:tr w:rsidR="004A5F84" w:rsidRPr="004A5F84" w14:paraId="234CD1F4" w14:textId="77777777" w:rsidTr="00C41259">
        <w:trPr>
          <w:trHeight w:val="29"/>
        </w:trPr>
        <w:tc>
          <w:tcPr>
            <w:tcW w:w="457" w:type="dxa"/>
            <w:tcMar>
              <w:top w:w="15" w:type="dxa"/>
              <w:left w:w="15" w:type="dxa"/>
              <w:bottom w:w="15" w:type="dxa"/>
              <w:right w:w="15" w:type="dxa"/>
            </w:tcMar>
            <w:vAlign w:val="center"/>
          </w:tcPr>
          <w:p w14:paraId="5B2182B5" w14:textId="77777777" w:rsidR="004A5F84" w:rsidRPr="004A5F84" w:rsidRDefault="004A5F84" w:rsidP="00C41259">
            <w:pPr>
              <w:jc w:val="both"/>
              <w:rPr>
                <w:sz w:val="28"/>
                <w:szCs w:val="28"/>
              </w:rPr>
            </w:pPr>
          </w:p>
          <w:p w14:paraId="2FA04CFF" w14:textId="77777777" w:rsidR="004A5F84" w:rsidRPr="004A5F84" w:rsidRDefault="004A5F84" w:rsidP="00C41259">
            <w:pPr>
              <w:jc w:val="both"/>
              <w:rPr>
                <w:sz w:val="28"/>
                <w:szCs w:val="28"/>
              </w:rPr>
            </w:pPr>
          </w:p>
        </w:tc>
        <w:tc>
          <w:tcPr>
            <w:tcW w:w="1665" w:type="dxa"/>
            <w:tcMar>
              <w:top w:w="15" w:type="dxa"/>
              <w:left w:w="15" w:type="dxa"/>
              <w:bottom w:w="15" w:type="dxa"/>
              <w:right w:w="15" w:type="dxa"/>
            </w:tcMar>
            <w:vAlign w:val="center"/>
          </w:tcPr>
          <w:p w14:paraId="33B6940D" w14:textId="77777777" w:rsidR="004A5F84" w:rsidRPr="004A5F84" w:rsidRDefault="004A5F84" w:rsidP="00C41259">
            <w:pPr>
              <w:jc w:val="both"/>
              <w:rPr>
                <w:sz w:val="28"/>
                <w:szCs w:val="28"/>
              </w:rPr>
            </w:pPr>
            <w:r w:rsidRPr="004A5F84">
              <w:rPr>
                <w:color w:val="000000"/>
                <w:sz w:val="28"/>
                <w:szCs w:val="28"/>
              </w:rPr>
              <w:t>Ф.И.О. (при его наличии) члена комиссии</w:t>
            </w:r>
          </w:p>
        </w:tc>
        <w:tc>
          <w:tcPr>
            <w:tcW w:w="2976" w:type="dxa"/>
            <w:tcMar>
              <w:top w:w="15" w:type="dxa"/>
              <w:left w:w="15" w:type="dxa"/>
              <w:bottom w:w="15" w:type="dxa"/>
              <w:right w:w="15" w:type="dxa"/>
            </w:tcMar>
            <w:vAlign w:val="center"/>
          </w:tcPr>
          <w:p w14:paraId="7E5A8026" w14:textId="77777777" w:rsidR="004A5F84" w:rsidRPr="004A5F84" w:rsidRDefault="004A5F84" w:rsidP="00C41259">
            <w:pPr>
              <w:jc w:val="both"/>
              <w:rPr>
                <w:sz w:val="28"/>
                <w:szCs w:val="28"/>
              </w:rPr>
            </w:pPr>
            <w:r w:rsidRPr="004A5F84">
              <w:rPr>
                <w:color w:val="000000"/>
                <w:sz w:val="28"/>
                <w:szCs w:val="28"/>
              </w:rPr>
              <w:t>Решение члена комиссии</w:t>
            </w:r>
          </w:p>
        </w:tc>
        <w:tc>
          <w:tcPr>
            <w:tcW w:w="1843" w:type="dxa"/>
            <w:tcMar>
              <w:top w:w="15" w:type="dxa"/>
              <w:left w:w="15" w:type="dxa"/>
              <w:bottom w:w="15" w:type="dxa"/>
              <w:right w:w="15" w:type="dxa"/>
            </w:tcMar>
            <w:vAlign w:val="center"/>
          </w:tcPr>
          <w:p w14:paraId="70F3324E" w14:textId="77777777" w:rsidR="004A5F84" w:rsidRPr="004A5F84" w:rsidRDefault="004A5F84" w:rsidP="00C41259">
            <w:pPr>
              <w:jc w:val="both"/>
              <w:rPr>
                <w:sz w:val="28"/>
                <w:szCs w:val="28"/>
              </w:rPr>
            </w:pPr>
            <w:r w:rsidRPr="004A5F84">
              <w:rPr>
                <w:color w:val="000000"/>
                <w:sz w:val="28"/>
                <w:szCs w:val="28"/>
              </w:rPr>
              <w:t>Причина отклонения</w:t>
            </w:r>
          </w:p>
        </w:tc>
        <w:tc>
          <w:tcPr>
            <w:tcW w:w="2693" w:type="dxa"/>
            <w:tcMar>
              <w:top w:w="15" w:type="dxa"/>
              <w:left w:w="15" w:type="dxa"/>
              <w:bottom w:w="15" w:type="dxa"/>
              <w:right w:w="15" w:type="dxa"/>
            </w:tcMar>
            <w:vAlign w:val="center"/>
          </w:tcPr>
          <w:p w14:paraId="3CDDC7F5" w14:textId="77777777" w:rsidR="004A5F84" w:rsidRPr="004A5F84" w:rsidRDefault="004A5F84" w:rsidP="00C41259">
            <w:pPr>
              <w:jc w:val="both"/>
              <w:rPr>
                <w:sz w:val="28"/>
                <w:szCs w:val="28"/>
              </w:rPr>
            </w:pPr>
            <w:r w:rsidRPr="004A5F84">
              <w:rPr>
                <w:color w:val="000000"/>
                <w:sz w:val="28"/>
                <w:szCs w:val="28"/>
              </w:rPr>
              <w:t xml:space="preserve">Подробное описание причин отклонения </w:t>
            </w:r>
            <w:r w:rsidRPr="004A5F84">
              <w:rPr>
                <w:color w:val="000000"/>
                <w:sz w:val="28"/>
                <w:szCs w:val="28"/>
              </w:rPr>
              <w:br/>
              <w:t xml:space="preserve">с указанием сведений </w:t>
            </w:r>
            <w:r w:rsidRPr="004A5F84">
              <w:rPr>
                <w:color w:val="000000"/>
                <w:sz w:val="28"/>
                <w:szCs w:val="28"/>
              </w:rPr>
              <w:br/>
              <w:t>и документов, подтверждающих их несоответствие квалификационным требованиям и требованиям конкурсной документации</w:t>
            </w:r>
          </w:p>
        </w:tc>
      </w:tr>
      <w:tr w:rsidR="004A5F84" w:rsidRPr="004A5F84" w14:paraId="7178EBF3" w14:textId="77777777" w:rsidTr="00C41259">
        <w:trPr>
          <w:trHeight w:val="29"/>
        </w:trPr>
        <w:tc>
          <w:tcPr>
            <w:tcW w:w="457" w:type="dxa"/>
            <w:tcMar>
              <w:top w:w="15" w:type="dxa"/>
              <w:left w:w="15" w:type="dxa"/>
              <w:bottom w:w="15" w:type="dxa"/>
              <w:right w:w="15" w:type="dxa"/>
            </w:tcMar>
            <w:vAlign w:val="center"/>
          </w:tcPr>
          <w:p w14:paraId="551F5036" w14:textId="77777777" w:rsidR="004A5F84" w:rsidRPr="004A5F84" w:rsidRDefault="004A5F84" w:rsidP="00C41259">
            <w:pPr>
              <w:jc w:val="both"/>
              <w:rPr>
                <w:sz w:val="28"/>
                <w:szCs w:val="28"/>
              </w:rPr>
            </w:pPr>
          </w:p>
        </w:tc>
        <w:tc>
          <w:tcPr>
            <w:tcW w:w="1665" w:type="dxa"/>
            <w:tcMar>
              <w:top w:w="15" w:type="dxa"/>
              <w:left w:w="15" w:type="dxa"/>
              <w:bottom w:w="15" w:type="dxa"/>
              <w:right w:w="15" w:type="dxa"/>
            </w:tcMar>
            <w:vAlign w:val="center"/>
          </w:tcPr>
          <w:p w14:paraId="2D5507E7" w14:textId="77777777" w:rsidR="004A5F84" w:rsidRPr="004A5F84" w:rsidRDefault="004A5F84" w:rsidP="00C41259">
            <w:pPr>
              <w:jc w:val="both"/>
              <w:rPr>
                <w:sz w:val="28"/>
                <w:szCs w:val="28"/>
              </w:rPr>
            </w:pPr>
          </w:p>
        </w:tc>
        <w:tc>
          <w:tcPr>
            <w:tcW w:w="2976" w:type="dxa"/>
            <w:tcMar>
              <w:top w:w="15" w:type="dxa"/>
              <w:left w:w="15" w:type="dxa"/>
              <w:bottom w:w="15" w:type="dxa"/>
              <w:right w:w="15" w:type="dxa"/>
            </w:tcMar>
            <w:vAlign w:val="center"/>
          </w:tcPr>
          <w:p w14:paraId="321CEC0E" w14:textId="77777777" w:rsidR="004A5F84" w:rsidRPr="004A5F84" w:rsidRDefault="004A5F84" w:rsidP="00C41259">
            <w:pPr>
              <w:jc w:val="both"/>
              <w:rPr>
                <w:sz w:val="28"/>
                <w:szCs w:val="28"/>
              </w:rPr>
            </w:pPr>
          </w:p>
        </w:tc>
        <w:tc>
          <w:tcPr>
            <w:tcW w:w="1843" w:type="dxa"/>
            <w:tcMar>
              <w:top w:w="15" w:type="dxa"/>
              <w:left w:w="15" w:type="dxa"/>
              <w:bottom w:w="15" w:type="dxa"/>
              <w:right w:w="15" w:type="dxa"/>
            </w:tcMar>
            <w:vAlign w:val="center"/>
          </w:tcPr>
          <w:p w14:paraId="1A98A556" w14:textId="77777777" w:rsidR="004A5F84" w:rsidRPr="004A5F84" w:rsidRDefault="004A5F84" w:rsidP="00C41259">
            <w:pPr>
              <w:jc w:val="both"/>
              <w:rPr>
                <w:sz w:val="28"/>
                <w:szCs w:val="28"/>
              </w:rPr>
            </w:pPr>
          </w:p>
        </w:tc>
        <w:tc>
          <w:tcPr>
            <w:tcW w:w="2693" w:type="dxa"/>
            <w:tcMar>
              <w:top w:w="15" w:type="dxa"/>
              <w:left w:w="15" w:type="dxa"/>
              <w:bottom w:w="15" w:type="dxa"/>
              <w:right w:w="15" w:type="dxa"/>
            </w:tcMar>
            <w:vAlign w:val="center"/>
          </w:tcPr>
          <w:p w14:paraId="6D0B9C52" w14:textId="77777777" w:rsidR="004A5F84" w:rsidRPr="004A5F84" w:rsidRDefault="004A5F84" w:rsidP="00C41259">
            <w:pPr>
              <w:jc w:val="both"/>
              <w:rPr>
                <w:sz w:val="28"/>
                <w:szCs w:val="28"/>
              </w:rPr>
            </w:pPr>
          </w:p>
        </w:tc>
      </w:tr>
    </w:tbl>
    <w:p w14:paraId="4700B45A" w14:textId="77777777" w:rsidR="004A5F84" w:rsidRPr="004A5F84" w:rsidRDefault="004A5F84" w:rsidP="004A5F84">
      <w:pPr>
        <w:ind w:firstLine="708"/>
        <w:jc w:val="both"/>
        <w:rPr>
          <w:sz w:val="28"/>
          <w:szCs w:val="28"/>
        </w:rPr>
      </w:pPr>
      <w:r w:rsidRPr="004A5F84">
        <w:rPr>
          <w:color w:val="000000"/>
          <w:sz w:val="28"/>
          <w:szCs w:val="28"/>
        </w:rPr>
        <w:t>Отклоненные заявки на участие в конкурсе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2940"/>
        <w:gridCol w:w="3402"/>
        <w:gridCol w:w="2835"/>
      </w:tblGrid>
      <w:tr w:rsidR="004A5F84" w:rsidRPr="004A5F84" w14:paraId="2159BFEB" w14:textId="77777777" w:rsidTr="00C41259">
        <w:trPr>
          <w:trHeight w:val="22"/>
        </w:trPr>
        <w:tc>
          <w:tcPr>
            <w:tcW w:w="457" w:type="dxa"/>
            <w:tcMar>
              <w:top w:w="15" w:type="dxa"/>
              <w:left w:w="15" w:type="dxa"/>
              <w:bottom w:w="15" w:type="dxa"/>
              <w:right w:w="15" w:type="dxa"/>
            </w:tcMar>
            <w:vAlign w:val="center"/>
          </w:tcPr>
          <w:p w14:paraId="0113A9E8" w14:textId="77777777" w:rsidR="004A5F84" w:rsidRPr="004A5F84" w:rsidRDefault="004A5F84" w:rsidP="00C41259">
            <w:pPr>
              <w:jc w:val="both"/>
              <w:rPr>
                <w:sz w:val="28"/>
                <w:szCs w:val="28"/>
              </w:rPr>
            </w:pPr>
            <w:r w:rsidRPr="004A5F84">
              <w:rPr>
                <w:color w:val="000000"/>
                <w:sz w:val="28"/>
                <w:szCs w:val="28"/>
              </w:rPr>
              <w:t>№</w:t>
            </w:r>
          </w:p>
        </w:tc>
        <w:tc>
          <w:tcPr>
            <w:tcW w:w="2940" w:type="dxa"/>
            <w:tcMar>
              <w:top w:w="15" w:type="dxa"/>
              <w:left w:w="15" w:type="dxa"/>
              <w:bottom w:w="15" w:type="dxa"/>
              <w:right w:w="15" w:type="dxa"/>
            </w:tcMar>
            <w:vAlign w:val="center"/>
          </w:tcPr>
          <w:p w14:paraId="6A69C826" w14:textId="77777777" w:rsidR="004A5F84" w:rsidRPr="004A5F84" w:rsidRDefault="004A5F84" w:rsidP="00C41259">
            <w:pPr>
              <w:jc w:val="both"/>
              <w:rPr>
                <w:sz w:val="28"/>
                <w:szCs w:val="28"/>
              </w:rPr>
            </w:pPr>
            <w:r w:rsidRPr="004A5F84">
              <w:rPr>
                <w:color w:val="000000"/>
                <w:sz w:val="28"/>
                <w:szCs w:val="28"/>
              </w:rPr>
              <w:t>Наименование потенциального поставщика</w:t>
            </w:r>
          </w:p>
        </w:tc>
        <w:tc>
          <w:tcPr>
            <w:tcW w:w="3402" w:type="dxa"/>
            <w:tcMar>
              <w:top w:w="15" w:type="dxa"/>
              <w:left w:w="15" w:type="dxa"/>
              <w:bottom w:w="15" w:type="dxa"/>
              <w:right w:w="15" w:type="dxa"/>
            </w:tcMar>
            <w:vAlign w:val="center"/>
          </w:tcPr>
          <w:p w14:paraId="773053B6" w14:textId="77777777" w:rsidR="004A5F84" w:rsidRPr="004A5F84" w:rsidRDefault="004A5F84" w:rsidP="00C41259">
            <w:pPr>
              <w:jc w:val="both"/>
              <w:rPr>
                <w:sz w:val="28"/>
                <w:szCs w:val="28"/>
              </w:rPr>
            </w:pPr>
            <w:r w:rsidRPr="004A5F84">
              <w:rPr>
                <w:color w:val="000000"/>
                <w:sz w:val="28"/>
                <w:szCs w:val="28"/>
              </w:rPr>
              <w:t>БИН (ИИН)/ ИНН/УНП</w:t>
            </w:r>
          </w:p>
        </w:tc>
        <w:tc>
          <w:tcPr>
            <w:tcW w:w="2835" w:type="dxa"/>
            <w:tcMar>
              <w:top w:w="15" w:type="dxa"/>
              <w:left w:w="15" w:type="dxa"/>
              <w:bottom w:w="15" w:type="dxa"/>
              <w:right w:w="15" w:type="dxa"/>
            </w:tcMar>
            <w:vAlign w:val="center"/>
          </w:tcPr>
          <w:p w14:paraId="140866BB" w14:textId="77777777" w:rsidR="004A5F84" w:rsidRPr="004A5F84" w:rsidRDefault="004A5F84" w:rsidP="00C41259">
            <w:pPr>
              <w:jc w:val="both"/>
              <w:rPr>
                <w:sz w:val="28"/>
                <w:szCs w:val="28"/>
              </w:rPr>
            </w:pPr>
            <w:r w:rsidRPr="004A5F84">
              <w:rPr>
                <w:color w:val="000000"/>
                <w:sz w:val="28"/>
                <w:szCs w:val="28"/>
              </w:rPr>
              <w:t>Причина отклонения 1</w:t>
            </w:r>
          </w:p>
        </w:tc>
      </w:tr>
      <w:tr w:rsidR="004A5F84" w:rsidRPr="004A5F84" w14:paraId="16568A92" w14:textId="77777777" w:rsidTr="00C41259">
        <w:trPr>
          <w:trHeight w:val="22"/>
        </w:trPr>
        <w:tc>
          <w:tcPr>
            <w:tcW w:w="457" w:type="dxa"/>
            <w:tcMar>
              <w:top w:w="15" w:type="dxa"/>
              <w:left w:w="15" w:type="dxa"/>
              <w:bottom w:w="15" w:type="dxa"/>
              <w:right w:w="15" w:type="dxa"/>
            </w:tcMar>
            <w:vAlign w:val="center"/>
          </w:tcPr>
          <w:p w14:paraId="0B2465C1" w14:textId="77777777" w:rsidR="004A5F84" w:rsidRPr="004A5F84" w:rsidRDefault="004A5F84" w:rsidP="00C41259">
            <w:pPr>
              <w:jc w:val="both"/>
              <w:rPr>
                <w:sz w:val="28"/>
                <w:szCs w:val="28"/>
              </w:rPr>
            </w:pPr>
          </w:p>
        </w:tc>
        <w:tc>
          <w:tcPr>
            <w:tcW w:w="2940" w:type="dxa"/>
            <w:tcMar>
              <w:top w:w="15" w:type="dxa"/>
              <w:left w:w="15" w:type="dxa"/>
              <w:bottom w:w="15" w:type="dxa"/>
              <w:right w:w="15" w:type="dxa"/>
            </w:tcMar>
            <w:vAlign w:val="center"/>
          </w:tcPr>
          <w:p w14:paraId="0E604641" w14:textId="77777777" w:rsidR="004A5F84" w:rsidRPr="004A5F84" w:rsidRDefault="004A5F84" w:rsidP="00C41259">
            <w:pPr>
              <w:jc w:val="both"/>
              <w:rPr>
                <w:sz w:val="28"/>
                <w:szCs w:val="28"/>
              </w:rPr>
            </w:pPr>
          </w:p>
        </w:tc>
        <w:tc>
          <w:tcPr>
            <w:tcW w:w="3402" w:type="dxa"/>
            <w:tcMar>
              <w:top w:w="15" w:type="dxa"/>
              <w:left w:w="15" w:type="dxa"/>
              <w:bottom w:w="15" w:type="dxa"/>
              <w:right w:w="15" w:type="dxa"/>
            </w:tcMar>
            <w:vAlign w:val="center"/>
          </w:tcPr>
          <w:p w14:paraId="1E73D460" w14:textId="77777777" w:rsidR="004A5F84" w:rsidRPr="004A5F84" w:rsidRDefault="004A5F84" w:rsidP="00C41259">
            <w:pPr>
              <w:jc w:val="both"/>
              <w:rPr>
                <w:sz w:val="28"/>
                <w:szCs w:val="28"/>
              </w:rPr>
            </w:pPr>
          </w:p>
        </w:tc>
        <w:tc>
          <w:tcPr>
            <w:tcW w:w="2835" w:type="dxa"/>
            <w:tcMar>
              <w:top w:w="15" w:type="dxa"/>
              <w:left w:w="15" w:type="dxa"/>
              <w:bottom w:w="15" w:type="dxa"/>
              <w:right w:w="15" w:type="dxa"/>
            </w:tcMar>
            <w:vAlign w:val="center"/>
          </w:tcPr>
          <w:p w14:paraId="5CA73985" w14:textId="77777777" w:rsidR="004A5F84" w:rsidRPr="004A5F84" w:rsidRDefault="004A5F84" w:rsidP="00C41259">
            <w:pPr>
              <w:jc w:val="both"/>
              <w:rPr>
                <w:sz w:val="28"/>
                <w:szCs w:val="28"/>
              </w:rPr>
            </w:pPr>
          </w:p>
        </w:tc>
      </w:tr>
    </w:tbl>
    <w:p w14:paraId="110EC20F" w14:textId="77777777" w:rsidR="004A5F84" w:rsidRPr="004A5F84" w:rsidRDefault="004A5F84" w:rsidP="004A5F84">
      <w:pPr>
        <w:jc w:val="both"/>
        <w:rPr>
          <w:sz w:val="28"/>
          <w:szCs w:val="28"/>
        </w:rPr>
      </w:pPr>
      <w:r w:rsidRPr="004A5F84">
        <w:rPr>
          <w:color w:val="000000"/>
          <w:sz w:val="28"/>
          <w:szCs w:val="28"/>
        </w:rPr>
        <w:t>____________________________________________________________________</w:t>
      </w:r>
    </w:p>
    <w:p w14:paraId="7E3763B5" w14:textId="77777777" w:rsidR="004A5F84" w:rsidRPr="004A5F84" w:rsidRDefault="004A5F84" w:rsidP="004A5F84">
      <w:pPr>
        <w:jc w:val="both"/>
        <w:rPr>
          <w:sz w:val="28"/>
          <w:szCs w:val="28"/>
        </w:rPr>
      </w:pPr>
      <w:r w:rsidRPr="004A5F84">
        <w:rPr>
          <w:color w:val="000000"/>
          <w:sz w:val="28"/>
          <w:szCs w:val="28"/>
        </w:rPr>
        <w:t xml:space="preserve">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7 Закона Республики Казахстан </w:t>
      </w:r>
      <w:r w:rsidRPr="004A5F84">
        <w:rPr>
          <w:color w:val="000000"/>
          <w:sz w:val="28"/>
          <w:szCs w:val="28"/>
        </w:rPr>
        <w:br/>
        <w:t>«О государственных закупках»)</w:t>
      </w:r>
    </w:p>
    <w:p w14:paraId="2DF901AE" w14:textId="77777777" w:rsidR="004A5F84" w:rsidRPr="004A5F84" w:rsidRDefault="004A5F84" w:rsidP="004A5F84">
      <w:pPr>
        <w:ind w:firstLine="708"/>
        <w:jc w:val="both"/>
        <w:rPr>
          <w:sz w:val="28"/>
          <w:szCs w:val="28"/>
        </w:rPr>
      </w:pPr>
      <w:r w:rsidRPr="004A5F84">
        <w:rPr>
          <w:color w:val="000000"/>
          <w:sz w:val="28"/>
          <w:szCs w:val="28"/>
        </w:rPr>
        <w:t>Следующие заявки на участие в конкурсе были допущены (количество заявок):</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6237"/>
        <w:gridCol w:w="2976"/>
      </w:tblGrid>
      <w:tr w:rsidR="004A5F84" w:rsidRPr="004A5F84" w14:paraId="5AEA0320" w14:textId="77777777" w:rsidTr="00C41259">
        <w:trPr>
          <w:trHeight w:val="17"/>
        </w:trPr>
        <w:tc>
          <w:tcPr>
            <w:tcW w:w="421" w:type="dxa"/>
            <w:tcMar>
              <w:top w:w="15" w:type="dxa"/>
              <w:left w:w="15" w:type="dxa"/>
              <w:bottom w:w="15" w:type="dxa"/>
              <w:right w:w="15" w:type="dxa"/>
            </w:tcMar>
            <w:vAlign w:val="center"/>
          </w:tcPr>
          <w:p w14:paraId="44C22B7B" w14:textId="77777777" w:rsidR="004A5F84" w:rsidRPr="004A5F84" w:rsidRDefault="004A5F84" w:rsidP="00C41259">
            <w:pPr>
              <w:jc w:val="both"/>
              <w:rPr>
                <w:sz w:val="28"/>
                <w:szCs w:val="28"/>
              </w:rPr>
            </w:pPr>
            <w:r w:rsidRPr="004A5F84">
              <w:rPr>
                <w:color w:val="000000"/>
                <w:sz w:val="28"/>
                <w:szCs w:val="28"/>
              </w:rPr>
              <w:t>№</w:t>
            </w:r>
          </w:p>
        </w:tc>
        <w:tc>
          <w:tcPr>
            <w:tcW w:w="6237" w:type="dxa"/>
            <w:tcMar>
              <w:top w:w="15" w:type="dxa"/>
              <w:left w:w="15" w:type="dxa"/>
              <w:bottom w:w="15" w:type="dxa"/>
              <w:right w:w="15" w:type="dxa"/>
            </w:tcMar>
            <w:vAlign w:val="center"/>
          </w:tcPr>
          <w:p w14:paraId="680ADB28" w14:textId="77777777" w:rsidR="004A5F84" w:rsidRPr="004A5F84" w:rsidRDefault="004A5F84" w:rsidP="00C41259">
            <w:pPr>
              <w:jc w:val="both"/>
              <w:rPr>
                <w:sz w:val="28"/>
                <w:szCs w:val="28"/>
              </w:rPr>
            </w:pPr>
            <w:r w:rsidRPr="004A5F84">
              <w:rPr>
                <w:color w:val="000000"/>
                <w:sz w:val="28"/>
                <w:szCs w:val="28"/>
              </w:rPr>
              <w:t>Наименование потенциального поставщика</w:t>
            </w:r>
          </w:p>
        </w:tc>
        <w:tc>
          <w:tcPr>
            <w:tcW w:w="2976" w:type="dxa"/>
            <w:tcMar>
              <w:top w:w="15" w:type="dxa"/>
              <w:left w:w="15" w:type="dxa"/>
              <w:bottom w:w="15" w:type="dxa"/>
              <w:right w:w="15" w:type="dxa"/>
            </w:tcMar>
            <w:vAlign w:val="center"/>
          </w:tcPr>
          <w:p w14:paraId="038686B2" w14:textId="77777777" w:rsidR="004A5F84" w:rsidRPr="004A5F84" w:rsidRDefault="004A5F84" w:rsidP="00C41259">
            <w:pPr>
              <w:jc w:val="both"/>
              <w:rPr>
                <w:sz w:val="28"/>
                <w:szCs w:val="28"/>
              </w:rPr>
            </w:pPr>
            <w:r w:rsidRPr="004A5F84">
              <w:rPr>
                <w:color w:val="000000"/>
                <w:sz w:val="28"/>
                <w:szCs w:val="28"/>
              </w:rPr>
              <w:t>БИН (ИНН)/ИНН/УНП</w:t>
            </w:r>
          </w:p>
        </w:tc>
      </w:tr>
      <w:tr w:rsidR="004A5F84" w:rsidRPr="004A5F84" w14:paraId="6D3EAAEB" w14:textId="77777777" w:rsidTr="00C41259">
        <w:trPr>
          <w:trHeight w:val="17"/>
        </w:trPr>
        <w:tc>
          <w:tcPr>
            <w:tcW w:w="421" w:type="dxa"/>
            <w:tcMar>
              <w:top w:w="15" w:type="dxa"/>
              <w:left w:w="15" w:type="dxa"/>
              <w:bottom w:w="15" w:type="dxa"/>
              <w:right w:w="15" w:type="dxa"/>
            </w:tcMar>
            <w:vAlign w:val="center"/>
          </w:tcPr>
          <w:p w14:paraId="5E86BFC2" w14:textId="77777777" w:rsidR="004A5F84" w:rsidRPr="004A5F84" w:rsidRDefault="004A5F84" w:rsidP="00C41259">
            <w:pPr>
              <w:jc w:val="both"/>
              <w:rPr>
                <w:sz w:val="28"/>
                <w:szCs w:val="28"/>
              </w:rPr>
            </w:pPr>
          </w:p>
        </w:tc>
        <w:tc>
          <w:tcPr>
            <w:tcW w:w="6237" w:type="dxa"/>
            <w:tcMar>
              <w:top w:w="15" w:type="dxa"/>
              <w:left w:w="15" w:type="dxa"/>
              <w:bottom w:w="15" w:type="dxa"/>
              <w:right w:w="15" w:type="dxa"/>
            </w:tcMar>
            <w:vAlign w:val="center"/>
          </w:tcPr>
          <w:p w14:paraId="72776D36" w14:textId="77777777" w:rsidR="004A5F84" w:rsidRPr="004A5F84" w:rsidRDefault="004A5F84" w:rsidP="00C41259">
            <w:pPr>
              <w:jc w:val="both"/>
              <w:rPr>
                <w:sz w:val="28"/>
                <w:szCs w:val="28"/>
              </w:rPr>
            </w:pPr>
          </w:p>
        </w:tc>
        <w:tc>
          <w:tcPr>
            <w:tcW w:w="2976" w:type="dxa"/>
            <w:tcMar>
              <w:top w:w="15" w:type="dxa"/>
              <w:left w:w="15" w:type="dxa"/>
              <w:bottom w:w="15" w:type="dxa"/>
              <w:right w:w="15" w:type="dxa"/>
            </w:tcMar>
            <w:vAlign w:val="center"/>
          </w:tcPr>
          <w:p w14:paraId="6AA5947F" w14:textId="77777777" w:rsidR="004A5F84" w:rsidRPr="004A5F84" w:rsidRDefault="004A5F84" w:rsidP="00C41259">
            <w:pPr>
              <w:jc w:val="both"/>
              <w:rPr>
                <w:sz w:val="28"/>
                <w:szCs w:val="28"/>
              </w:rPr>
            </w:pPr>
          </w:p>
        </w:tc>
      </w:tr>
    </w:tbl>
    <w:p w14:paraId="182FF0F6" w14:textId="77777777" w:rsidR="004A5F84" w:rsidRPr="004A5F84" w:rsidRDefault="004A5F84" w:rsidP="004A5F84">
      <w:pPr>
        <w:ind w:firstLine="708"/>
        <w:jc w:val="both"/>
        <w:rPr>
          <w:color w:val="000000"/>
          <w:sz w:val="28"/>
          <w:szCs w:val="28"/>
        </w:rPr>
      </w:pPr>
      <w:r w:rsidRPr="004A5F84">
        <w:rPr>
          <w:color w:val="000000"/>
          <w:sz w:val="28"/>
          <w:szCs w:val="28"/>
        </w:rPr>
        <w:t>Информация о результатах применения относительного значения критериев, предусмотренных пунктом 460 Правил:</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168"/>
        <w:gridCol w:w="709"/>
        <w:gridCol w:w="709"/>
        <w:gridCol w:w="992"/>
        <w:gridCol w:w="992"/>
        <w:gridCol w:w="851"/>
        <w:gridCol w:w="992"/>
        <w:gridCol w:w="992"/>
        <w:gridCol w:w="709"/>
        <w:gridCol w:w="992"/>
      </w:tblGrid>
      <w:tr w:rsidR="004A5F84" w:rsidRPr="004A5F84" w14:paraId="6F7A6026" w14:textId="77777777" w:rsidTr="00C41259">
        <w:trPr>
          <w:trHeight w:val="26"/>
        </w:trPr>
        <w:tc>
          <w:tcPr>
            <w:tcW w:w="528" w:type="dxa"/>
            <w:vMerge w:val="restart"/>
            <w:tcMar>
              <w:top w:w="15" w:type="dxa"/>
              <w:left w:w="15" w:type="dxa"/>
              <w:bottom w:w="15" w:type="dxa"/>
              <w:right w:w="15" w:type="dxa"/>
            </w:tcMar>
            <w:vAlign w:val="center"/>
          </w:tcPr>
          <w:p w14:paraId="023BBCF3" w14:textId="77777777" w:rsidR="004A5F84" w:rsidRPr="004A5F84" w:rsidRDefault="004A5F84" w:rsidP="00C41259">
            <w:pPr>
              <w:jc w:val="both"/>
              <w:rPr>
                <w:sz w:val="28"/>
                <w:szCs w:val="28"/>
              </w:rPr>
            </w:pPr>
            <w:r w:rsidRPr="004A5F84">
              <w:rPr>
                <w:color w:val="000000"/>
                <w:sz w:val="28"/>
                <w:szCs w:val="28"/>
              </w:rPr>
              <w:t>№</w:t>
            </w:r>
          </w:p>
        </w:tc>
        <w:tc>
          <w:tcPr>
            <w:tcW w:w="1168" w:type="dxa"/>
            <w:vMerge w:val="restart"/>
            <w:tcMar>
              <w:top w:w="15" w:type="dxa"/>
              <w:left w:w="15" w:type="dxa"/>
              <w:bottom w:w="15" w:type="dxa"/>
              <w:right w:w="15" w:type="dxa"/>
            </w:tcMar>
            <w:vAlign w:val="center"/>
          </w:tcPr>
          <w:p w14:paraId="48CC76DE" w14:textId="77777777" w:rsidR="004A5F84" w:rsidRPr="004A5F84" w:rsidRDefault="004A5F84" w:rsidP="00C41259">
            <w:pPr>
              <w:jc w:val="both"/>
              <w:rPr>
                <w:sz w:val="28"/>
                <w:szCs w:val="28"/>
              </w:rPr>
            </w:pPr>
            <w:r w:rsidRPr="004A5F84">
              <w:rPr>
                <w:color w:val="000000"/>
                <w:sz w:val="28"/>
                <w:szCs w:val="28"/>
              </w:rPr>
              <w:t>Наименование потенциального поставщика</w:t>
            </w:r>
          </w:p>
        </w:tc>
        <w:tc>
          <w:tcPr>
            <w:tcW w:w="709" w:type="dxa"/>
            <w:vMerge w:val="restart"/>
            <w:tcMar>
              <w:top w:w="15" w:type="dxa"/>
              <w:left w:w="15" w:type="dxa"/>
              <w:bottom w:w="15" w:type="dxa"/>
              <w:right w:w="15" w:type="dxa"/>
            </w:tcMar>
            <w:vAlign w:val="center"/>
          </w:tcPr>
          <w:p w14:paraId="66F8EC27" w14:textId="77777777" w:rsidR="004A5F84" w:rsidRPr="004A5F84" w:rsidRDefault="004A5F84" w:rsidP="00C41259">
            <w:pPr>
              <w:jc w:val="both"/>
              <w:rPr>
                <w:sz w:val="28"/>
                <w:szCs w:val="28"/>
              </w:rPr>
            </w:pPr>
            <w:r w:rsidRPr="004A5F84">
              <w:rPr>
                <w:color w:val="000000"/>
                <w:sz w:val="28"/>
                <w:szCs w:val="28"/>
              </w:rPr>
              <w:t>БИН(ИИН)/ИНН/НП</w:t>
            </w:r>
          </w:p>
        </w:tc>
        <w:tc>
          <w:tcPr>
            <w:tcW w:w="7229" w:type="dxa"/>
            <w:gridSpan w:val="8"/>
            <w:tcMar>
              <w:top w:w="15" w:type="dxa"/>
              <w:left w:w="15" w:type="dxa"/>
              <w:bottom w:w="15" w:type="dxa"/>
              <w:right w:w="15" w:type="dxa"/>
            </w:tcMar>
            <w:vAlign w:val="center"/>
          </w:tcPr>
          <w:p w14:paraId="76888C46" w14:textId="77777777" w:rsidR="004A5F84" w:rsidRPr="004A5F84" w:rsidRDefault="004A5F84" w:rsidP="00C41259">
            <w:pPr>
              <w:jc w:val="both"/>
              <w:rPr>
                <w:sz w:val="28"/>
                <w:szCs w:val="28"/>
              </w:rPr>
            </w:pPr>
            <w:r w:rsidRPr="004A5F84">
              <w:rPr>
                <w:color w:val="000000"/>
                <w:sz w:val="28"/>
                <w:szCs w:val="28"/>
              </w:rPr>
              <w:t>Условные скидки, %</w:t>
            </w:r>
          </w:p>
        </w:tc>
      </w:tr>
      <w:tr w:rsidR="004A5F84" w:rsidRPr="004A5F84" w14:paraId="4B9A3ACE" w14:textId="77777777" w:rsidTr="00C41259">
        <w:trPr>
          <w:trHeight w:val="26"/>
        </w:trPr>
        <w:tc>
          <w:tcPr>
            <w:tcW w:w="528" w:type="dxa"/>
            <w:vMerge/>
          </w:tcPr>
          <w:p w14:paraId="44C7826C" w14:textId="77777777" w:rsidR="004A5F84" w:rsidRPr="004A5F84" w:rsidRDefault="004A5F84" w:rsidP="00C41259">
            <w:pPr>
              <w:rPr>
                <w:sz w:val="28"/>
                <w:szCs w:val="28"/>
              </w:rPr>
            </w:pPr>
          </w:p>
        </w:tc>
        <w:tc>
          <w:tcPr>
            <w:tcW w:w="1168" w:type="dxa"/>
            <w:vMerge/>
          </w:tcPr>
          <w:p w14:paraId="34E34360" w14:textId="77777777" w:rsidR="004A5F84" w:rsidRPr="004A5F84" w:rsidRDefault="004A5F84" w:rsidP="00C41259">
            <w:pPr>
              <w:rPr>
                <w:sz w:val="28"/>
                <w:szCs w:val="28"/>
              </w:rPr>
            </w:pPr>
          </w:p>
        </w:tc>
        <w:tc>
          <w:tcPr>
            <w:tcW w:w="709" w:type="dxa"/>
            <w:vMerge/>
          </w:tcPr>
          <w:p w14:paraId="0D9C810F" w14:textId="77777777" w:rsidR="004A5F84" w:rsidRPr="004A5F84" w:rsidRDefault="004A5F84" w:rsidP="00C41259">
            <w:pPr>
              <w:rPr>
                <w:sz w:val="28"/>
                <w:szCs w:val="28"/>
              </w:rPr>
            </w:pPr>
          </w:p>
        </w:tc>
        <w:tc>
          <w:tcPr>
            <w:tcW w:w="709" w:type="dxa"/>
            <w:tcMar>
              <w:top w:w="15" w:type="dxa"/>
              <w:left w:w="15" w:type="dxa"/>
              <w:bottom w:w="15" w:type="dxa"/>
              <w:right w:w="15" w:type="dxa"/>
            </w:tcMar>
            <w:vAlign w:val="center"/>
          </w:tcPr>
          <w:p w14:paraId="480FE55B" w14:textId="77777777" w:rsidR="004A5F84" w:rsidRPr="004A5F84" w:rsidRDefault="004A5F84" w:rsidP="00C41259">
            <w:pPr>
              <w:jc w:val="both"/>
              <w:rPr>
                <w:sz w:val="28"/>
                <w:szCs w:val="28"/>
              </w:rPr>
            </w:pPr>
            <w:r w:rsidRPr="004A5F84">
              <w:rPr>
                <w:color w:val="000000"/>
                <w:sz w:val="28"/>
                <w:szCs w:val="28"/>
              </w:rPr>
              <w:t xml:space="preserve">Соответствие предлагаемого потенциальным </w:t>
            </w:r>
            <w:r w:rsidRPr="004A5F84">
              <w:rPr>
                <w:color w:val="000000"/>
                <w:sz w:val="28"/>
                <w:szCs w:val="28"/>
              </w:rPr>
              <w:lastRenderedPageBreak/>
              <w:t>поставщиком проекта требованиям технической спецификации Заказчика</w:t>
            </w:r>
          </w:p>
        </w:tc>
        <w:tc>
          <w:tcPr>
            <w:tcW w:w="992" w:type="dxa"/>
            <w:tcMar>
              <w:top w:w="15" w:type="dxa"/>
              <w:left w:w="15" w:type="dxa"/>
              <w:bottom w:w="15" w:type="dxa"/>
              <w:right w:w="15" w:type="dxa"/>
            </w:tcMar>
            <w:vAlign w:val="center"/>
          </w:tcPr>
          <w:p w14:paraId="24DEA3C9" w14:textId="77777777" w:rsidR="004A5F84" w:rsidRPr="004A5F84" w:rsidRDefault="004A5F84" w:rsidP="00C41259">
            <w:pPr>
              <w:jc w:val="both"/>
              <w:rPr>
                <w:sz w:val="28"/>
                <w:szCs w:val="28"/>
              </w:rPr>
            </w:pPr>
            <w:r w:rsidRPr="004A5F84">
              <w:rPr>
                <w:color w:val="000000"/>
                <w:sz w:val="28"/>
                <w:szCs w:val="28"/>
              </w:rPr>
              <w:lastRenderedPageBreak/>
              <w:t xml:space="preserve">Соответствие цели деятельности потенциального поставщика (в </w:t>
            </w:r>
            <w:r w:rsidRPr="004A5F84">
              <w:rPr>
                <w:color w:val="000000"/>
                <w:sz w:val="28"/>
                <w:szCs w:val="28"/>
              </w:rPr>
              <w:lastRenderedPageBreak/>
              <w:t xml:space="preserve">соответствии с учредительными документами) закупаемым услугам Заказчика </w:t>
            </w:r>
            <w:r w:rsidRPr="004A5F84">
              <w:rPr>
                <w:color w:val="000000"/>
                <w:sz w:val="28"/>
                <w:szCs w:val="28"/>
              </w:rPr>
              <w:br/>
              <w:t xml:space="preserve">и сферам, предусмотренным статьей </w:t>
            </w:r>
            <w:r w:rsidRPr="004A5F84">
              <w:rPr>
                <w:color w:val="000000"/>
                <w:sz w:val="28"/>
                <w:szCs w:val="28"/>
              </w:rPr>
              <w:br/>
              <w:t xml:space="preserve">5 Закона Республики Казахстан «О государственном социальном заказе, государственном заказе на реализацию стратегического партнерства, грантах и </w:t>
            </w:r>
            <w:r w:rsidRPr="004A5F84">
              <w:rPr>
                <w:color w:val="000000"/>
                <w:sz w:val="28"/>
                <w:szCs w:val="28"/>
              </w:rPr>
              <w:lastRenderedPageBreak/>
              <w:t>премиях для неправительственных организаций в Республике Казахстан»;</w:t>
            </w:r>
          </w:p>
        </w:tc>
        <w:tc>
          <w:tcPr>
            <w:tcW w:w="992" w:type="dxa"/>
            <w:tcMar>
              <w:top w:w="15" w:type="dxa"/>
              <w:left w:w="15" w:type="dxa"/>
              <w:bottom w:w="15" w:type="dxa"/>
              <w:right w:w="15" w:type="dxa"/>
            </w:tcMar>
            <w:vAlign w:val="center"/>
          </w:tcPr>
          <w:p w14:paraId="0C3E13B0" w14:textId="77777777" w:rsidR="004A5F84" w:rsidRPr="004A5F84" w:rsidRDefault="004A5F84" w:rsidP="00C41259">
            <w:pPr>
              <w:jc w:val="both"/>
              <w:rPr>
                <w:sz w:val="28"/>
                <w:szCs w:val="28"/>
              </w:rPr>
            </w:pPr>
            <w:r w:rsidRPr="004A5F84">
              <w:rPr>
                <w:color w:val="000000"/>
                <w:sz w:val="28"/>
                <w:szCs w:val="28"/>
              </w:rPr>
              <w:lastRenderedPageBreak/>
              <w:t xml:space="preserve">Сведения о нахождении потенциального поставщика в «Базе </w:t>
            </w:r>
            <w:r w:rsidRPr="004A5F84">
              <w:rPr>
                <w:color w:val="000000"/>
                <w:sz w:val="28"/>
                <w:szCs w:val="28"/>
              </w:rPr>
              <w:lastRenderedPageBreak/>
              <w:t>данных неправительственных организаций»</w:t>
            </w:r>
          </w:p>
        </w:tc>
        <w:tc>
          <w:tcPr>
            <w:tcW w:w="851" w:type="dxa"/>
            <w:tcMar>
              <w:top w:w="15" w:type="dxa"/>
              <w:left w:w="15" w:type="dxa"/>
              <w:bottom w:w="15" w:type="dxa"/>
              <w:right w:w="15" w:type="dxa"/>
            </w:tcMar>
            <w:vAlign w:val="center"/>
          </w:tcPr>
          <w:p w14:paraId="44860D38" w14:textId="77777777" w:rsidR="004A5F84" w:rsidRPr="004A5F84" w:rsidRDefault="004A5F84" w:rsidP="00C41259">
            <w:pPr>
              <w:jc w:val="both"/>
              <w:rPr>
                <w:sz w:val="28"/>
                <w:szCs w:val="28"/>
              </w:rPr>
            </w:pPr>
            <w:r w:rsidRPr="004A5F84">
              <w:rPr>
                <w:color w:val="000000"/>
                <w:sz w:val="28"/>
                <w:szCs w:val="28"/>
              </w:rPr>
              <w:lastRenderedPageBreak/>
              <w:t>Наличие опыта работы потенциального поставщика</w:t>
            </w:r>
          </w:p>
        </w:tc>
        <w:tc>
          <w:tcPr>
            <w:tcW w:w="992" w:type="dxa"/>
            <w:tcMar>
              <w:top w:w="15" w:type="dxa"/>
              <w:left w:w="15" w:type="dxa"/>
              <w:bottom w:w="15" w:type="dxa"/>
              <w:right w:w="15" w:type="dxa"/>
            </w:tcMar>
            <w:vAlign w:val="center"/>
          </w:tcPr>
          <w:p w14:paraId="65B605B8" w14:textId="77777777" w:rsidR="004A5F84" w:rsidRPr="004A5F84" w:rsidRDefault="004A5F84" w:rsidP="00C41259">
            <w:pPr>
              <w:jc w:val="both"/>
              <w:rPr>
                <w:sz w:val="28"/>
                <w:szCs w:val="28"/>
              </w:rPr>
            </w:pPr>
            <w:r w:rsidRPr="004A5F84">
              <w:rPr>
                <w:color w:val="000000"/>
                <w:sz w:val="28"/>
                <w:szCs w:val="28"/>
              </w:rPr>
              <w:t>Стаж и квалификация специалистов**, привлекаемых к реализа</w:t>
            </w:r>
            <w:r w:rsidRPr="004A5F84">
              <w:rPr>
                <w:color w:val="000000"/>
                <w:sz w:val="28"/>
                <w:szCs w:val="28"/>
              </w:rPr>
              <w:lastRenderedPageBreak/>
              <w:t xml:space="preserve">ции социального проекта и (или) социальной программы (сведения о квалифицированных специалистах, привлекаемых к реализации социального проекта и (или) социальной программы в соответствии со Стандартами государственного социального заказа, утвержденными </w:t>
            </w:r>
            <w:r w:rsidRPr="004A5F84">
              <w:rPr>
                <w:color w:val="000000"/>
                <w:sz w:val="28"/>
                <w:szCs w:val="28"/>
              </w:rPr>
              <w:lastRenderedPageBreak/>
              <w:t>приказом Министра общественного развития Республики Казахстан от 15 августа 2018 года №19 (зарегистрирован в Реестре государственной регистрации нормативных правовых актов под № 17314)</w:t>
            </w:r>
          </w:p>
        </w:tc>
        <w:tc>
          <w:tcPr>
            <w:tcW w:w="992" w:type="dxa"/>
            <w:tcMar>
              <w:top w:w="15" w:type="dxa"/>
              <w:left w:w="15" w:type="dxa"/>
              <w:bottom w:w="15" w:type="dxa"/>
              <w:right w:w="15" w:type="dxa"/>
            </w:tcMar>
            <w:vAlign w:val="center"/>
          </w:tcPr>
          <w:p w14:paraId="13063EA9" w14:textId="77777777" w:rsidR="004A5F84" w:rsidRPr="004A5F84" w:rsidRDefault="004A5F84" w:rsidP="00C41259">
            <w:pPr>
              <w:jc w:val="both"/>
              <w:rPr>
                <w:sz w:val="28"/>
                <w:szCs w:val="28"/>
              </w:rPr>
            </w:pPr>
            <w:r w:rsidRPr="004A5F84">
              <w:rPr>
                <w:color w:val="000000"/>
                <w:sz w:val="28"/>
                <w:szCs w:val="28"/>
              </w:rPr>
              <w:lastRenderedPageBreak/>
              <w:t>В случае реализации проекта за счет средств местного бюджет</w:t>
            </w:r>
            <w:r w:rsidRPr="004A5F84">
              <w:rPr>
                <w:color w:val="000000"/>
                <w:sz w:val="28"/>
                <w:szCs w:val="28"/>
              </w:rPr>
              <w:lastRenderedPageBreak/>
              <w:t>а – опыт работы неправительственной организации в соответствующем регионе *</w:t>
            </w:r>
          </w:p>
        </w:tc>
        <w:tc>
          <w:tcPr>
            <w:tcW w:w="709" w:type="dxa"/>
            <w:tcMar>
              <w:top w:w="15" w:type="dxa"/>
              <w:left w:w="15" w:type="dxa"/>
              <w:bottom w:w="15" w:type="dxa"/>
              <w:right w:w="15" w:type="dxa"/>
            </w:tcMar>
            <w:vAlign w:val="center"/>
          </w:tcPr>
          <w:p w14:paraId="719E9290" w14:textId="77777777" w:rsidR="004A5F84" w:rsidRPr="004A5F84" w:rsidRDefault="004A5F84" w:rsidP="00C41259">
            <w:pPr>
              <w:jc w:val="both"/>
              <w:rPr>
                <w:sz w:val="28"/>
                <w:szCs w:val="28"/>
              </w:rPr>
            </w:pPr>
            <w:r w:rsidRPr="004A5F84">
              <w:rPr>
                <w:color w:val="000000"/>
                <w:sz w:val="28"/>
                <w:szCs w:val="28"/>
              </w:rPr>
              <w:lastRenderedPageBreak/>
              <w:t>Общий балл</w:t>
            </w:r>
          </w:p>
        </w:tc>
        <w:tc>
          <w:tcPr>
            <w:tcW w:w="992" w:type="dxa"/>
            <w:tcMar>
              <w:top w:w="15" w:type="dxa"/>
              <w:left w:w="15" w:type="dxa"/>
              <w:bottom w:w="15" w:type="dxa"/>
              <w:right w:w="15" w:type="dxa"/>
            </w:tcMar>
            <w:vAlign w:val="center"/>
          </w:tcPr>
          <w:p w14:paraId="6B698EDA" w14:textId="77777777" w:rsidR="004A5F84" w:rsidRPr="004A5F84" w:rsidRDefault="004A5F84" w:rsidP="00C41259">
            <w:pPr>
              <w:jc w:val="both"/>
              <w:rPr>
                <w:sz w:val="28"/>
                <w:szCs w:val="28"/>
              </w:rPr>
            </w:pPr>
            <w:r w:rsidRPr="004A5F84">
              <w:rPr>
                <w:color w:val="000000"/>
                <w:sz w:val="28"/>
                <w:szCs w:val="28"/>
              </w:rPr>
              <w:t>Размер условного уменьшения, %</w:t>
            </w:r>
          </w:p>
        </w:tc>
      </w:tr>
      <w:tr w:rsidR="004A5F84" w:rsidRPr="004A5F84" w14:paraId="53F62348" w14:textId="77777777" w:rsidTr="00C41259">
        <w:trPr>
          <w:trHeight w:val="26"/>
        </w:trPr>
        <w:tc>
          <w:tcPr>
            <w:tcW w:w="528" w:type="dxa"/>
            <w:tcMar>
              <w:top w:w="15" w:type="dxa"/>
              <w:left w:w="15" w:type="dxa"/>
              <w:bottom w:w="15" w:type="dxa"/>
              <w:right w:w="15" w:type="dxa"/>
            </w:tcMar>
            <w:vAlign w:val="center"/>
          </w:tcPr>
          <w:p w14:paraId="76CEC32E" w14:textId="77777777" w:rsidR="004A5F84" w:rsidRPr="004A5F84" w:rsidRDefault="004A5F84" w:rsidP="00C41259">
            <w:pPr>
              <w:jc w:val="both"/>
              <w:rPr>
                <w:sz w:val="28"/>
                <w:szCs w:val="28"/>
              </w:rPr>
            </w:pPr>
          </w:p>
        </w:tc>
        <w:tc>
          <w:tcPr>
            <w:tcW w:w="1168" w:type="dxa"/>
            <w:tcMar>
              <w:top w:w="15" w:type="dxa"/>
              <w:left w:w="15" w:type="dxa"/>
              <w:bottom w:w="15" w:type="dxa"/>
              <w:right w:w="15" w:type="dxa"/>
            </w:tcMar>
            <w:vAlign w:val="center"/>
          </w:tcPr>
          <w:p w14:paraId="7522AD73" w14:textId="77777777" w:rsidR="004A5F84" w:rsidRPr="004A5F84" w:rsidRDefault="004A5F84" w:rsidP="00C41259">
            <w:pPr>
              <w:jc w:val="both"/>
              <w:rPr>
                <w:sz w:val="28"/>
                <w:szCs w:val="28"/>
              </w:rPr>
            </w:pPr>
          </w:p>
        </w:tc>
        <w:tc>
          <w:tcPr>
            <w:tcW w:w="709" w:type="dxa"/>
            <w:tcMar>
              <w:top w:w="15" w:type="dxa"/>
              <w:left w:w="15" w:type="dxa"/>
              <w:bottom w:w="15" w:type="dxa"/>
              <w:right w:w="15" w:type="dxa"/>
            </w:tcMar>
            <w:vAlign w:val="center"/>
          </w:tcPr>
          <w:p w14:paraId="4E650ACA" w14:textId="77777777" w:rsidR="004A5F84" w:rsidRPr="004A5F84" w:rsidRDefault="004A5F84" w:rsidP="00C41259">
            <w:pPr>
              <w:jc w:val="both"/>
              <w:rPr>
                <w:sz w:val="28"/>
                <w:szCs w:val="28"/>
              </w:rPr>
            </w:pPr>
          </w:p>
        </w:tc>
        <w:tc>
          <w:tcPr>
            <w:tcW w:w="709" w:type="dxa"/>
            <w:tcMar>
              <w:top w:w="15" w:type="dxa"/>
              <w:left w:w="15" w:type="dxa"/>
              <w:bottom w:w="15" w:type="dxa"/>
              <w:right w:w="15" w:type="dxa"/>
            </w:tcMar>
            <w:vAlign w:val="center"/>
          </w:tcPr>
          <w:p w14:paraId="155BC486" w14:textId="77777777" w:rsidR="004A5F84" w:rsidRPr="004A5F84" w:rsidRDefault="004A5F84" w:rsidP="00C41259">
            <w:pPr>
              <w:jc w:val="both"/>
              <w:rPr>
                <w:sz w:val="28"/>
                <w:szCs w:val="28"/>
              </w:rPr>
            </w:pPr>
          </w:p>
        </w:tc>
        <w:tc>
          <w:tcPr>
            <w:tcW w:w="992" w:type="dxa"/>
            <w:tcMar>
              <w:top w:w="15" w:type="dxa"/>
              <w:left w:w="15" w:type="dxa"/>
              <w:bottom w:w="15" w:type="dxa"/>
              <w:right w:w="15" w:type="dxa"/>
            </w:tcMar>
            <w:vAlign w:val="center"/>
          </w:tcPr>
          <w:p w14:paraId="7C8EF3AF" w14:textId="77777777" w:rsidR="004A5F84" w:rsidRPr="004A5F84" w:rsidRDefault="004A5F84" w:rsidP="00C41259">
            <w:pPr>
              <w:jc w:val="both"/>
              <w:rPr>
                <w:sz w:val="28"/>
                <w:szCs w:val="28"/>
              </w:rPr>
            </w:pPr>
          </w:p>
        </w:tc>
        <w:tc>
          <w:tcPr>
            <w:tcW w:w="992" w:type="dxa"/>
            <w:tcMar>
              <w:top w:w="15" w:type="dxa"/>
              <w:left w:w="15" w:type="dxa"/>
              <w:bottom w:w="15" w:type="dxa"/>
              <w:right w:w="15" w:type="dxa"/>
            </w:tcMar>
            <w:vAlign w:val="center"/>
          </w:tcPr>
          <w:p w14:paraId="13278AD2" w14:textId="77777777" w:rsidR="004A5F84" w:rsidRPr="004A5F84" w:rsidRDefault="004A5F84" w:rsidP="00C41259">
            <w:pPr>
              <w:jc w:val="both"/>
              <w:rPr>
                <w:sz w:val="28"/>
                <w:szCs w:val="28"/>
              </w:rPr>
            </w:pPr>
          </w:p>
        </w:tc>
        <w:tc>
          <w:tcPr>
            <w:tcW w:w="851" w:type="dxa"/>
            <w:tcMar>
              <w:top w:w="15" w:type="dxa"/>
              <w:left w:w="15" w:type="dxa"/>
              <w:bottom w:w="15" w:type="dxa"/>
              <w:right w:w="15" w:type="dxa"/>
            </w:tcMar>
            <w:vAlign w:val="center"/>
          </w:tcPr>
          <w:p w14:paraId="6F0552B5" w14:textId="77777777" w:rsidR="004A5F84" w:rsidRPr="004A5F84" w:rsidRDefault="004A5F84" w:rsidP="00C41259">
            <w:pPr>
              <w:jc w:val="both"/>
              <w:rPr>
                <w:sz w:val="28"/>
                <w:szCs w:val="28"/>
              </w:rPr>
            </w:pPr>
          </w:p>
        </w:tc>
        <w:tc>
          <w:tcPr>
            <w:tcW w:w="992" w:type="dxa"/>
            <w:tcMar>
              <w:top w:w="15" w:type="dxa"/>
              <w:left w:w="15" w:type="dxa"/>
              <w:bottom w:w="15" w:type="dxa"/>
              <w:right w:w="15" w:type="dxa"/>
            </w:tcMar>
            <w:vAlign w:val="center"/>
          </w:tcPr>
          <w:p w14:paraId="3A42E157" w14:textId="77777777" w:rsidR="004A5F84" w:rsidRPr="004A5F84" w:rsidRDefault="004A5F84" w:rsidP="00C41259">
            <w:pPr>
              <w:jc w:val="both"/>
              <w:rPr>
                <w:sz w:val="28"/>
                <w:szCs w:val="28"/>
              </w:rPr>
            </w:pPr>
          </w:p>
        </w:tc>
        <w:tc>
          <w:tcPr>
            <w:tcW w:w="992" w:type="dxa"/>
            <w:tcMar>
              <w:top w:w="15" w:type="dxa"/>
              <w:left w:w="15" w:type="dxa"/>
              <w:bottom w:w="15" w:type="dxa"/>
              <w:right w:w="15" w:type="dxa"/>
            </w:tcMar>
            <w:vAlign w:val="center"/>
          </w:tcPr>
          <w:p w14:paraId="32CB9C8D" w14:textId="77777777" w:rsidR="004A5F84" w:rsidRPr="004A5F84" w:rsidRDefault="004A5F84" w:rsidP="00C41259">
            <w:pPr>
              <w:jc w:val="both"/>
              <w:rPr>
                <w:sz w:val="28"/>
                <w:szCs w:val="28"/>
              </w:rPr>
            </w:pPr>
          </w:p>
        </w:tc>
        <w:tc>
          <w:tcPr>
            <w:tcW w:w="709" w:type="dxa"/>
            <w:tcMar>
              <w:top w:w="15" w:type="dxa"/>
              <w:left w:w="15" w:type="dxa"/>
              <w:bottom w:w="15" w:type="dxa"/>
              <w:right w:w="15" w:type="dxa"/>
            </w:tcMar>
            <w:vAlign w:val="center"/>
          </w:tcPr>
          <w:p w14:paraId="48418DD0" w14:textId="77777777" w:rsidR="004A5F84" w:rsidRPr="004A5F84" w:rsidRDefault="004A5F84" w:rsidP="00C41259">
            <w:pPr>
              <w:jc w:val="both"/>
              <w:rPr>
                <w:sz w:val="28"/>
                <w:szCs w:val="28"/>
              </w:rPr>
            </w:pPr>
          </w:p>
        </w:tc>
        <w:tc>
          <w:tcPr>
            <w:tcW w:w="992" w:type="dxa"/>
            <w:tcMar>
              <w:top w:w="15" w:type="dxa"/>
              <w:left w:w="15" w:type="dxa"/>
              <w:bottom w:w="15" w:type="dxa"/>
              <w:right w:w="15" w:type="dxa"/>
            </w:tcMar>
            <w:vAlign w:val="center"/>
          </w:tcPr>
          <w:p w14:paraId="15EA2E12" w14:textId="77777777" w:rsidR="004A5F84" w:rsidRPr="004A5F84" w:rsidRDefault="004A5F84" w:rsidP="00C41259">
            <w:pPr>
              <w:jc w:val="both"/>
              <w:rPr>
                <w:sz w:val="28"/>
                <w:szCs w:val="28"/>
              </w:rPr>
            </w:pPr>
          </w:p>
        </w:tc>
      </w:tr>
    </w:tbl>
    <w:p w14:paraId="24B46A95" w14:textId="77777777" w:rsidR="004A5F84" w:rsidRPr="004A5F84" w:rsidRDefault="004A5F84" w:rsidP="004A5F84">
      <w:pPr>
        <w:ind w:firstLine="708"/>
        <w:jc w:val="both"/>
        <w:rPr>
          <w:sz w:val="28"/>
          <w:szCs w:val="28"/>
        </w:rPr>
      </w:pPr>
      <w:r w:rsidRPr="004A5F84">
        <w:rPr>
          <w:color w:val="000000"/>
          <w:sz w:val="28"/>
          <w:szCs w:val="28"/>
        </w:rPr>
        <w:t>Расчет условных цен участников конкурса: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992"/>
        <w:gridCol w:w="1134"/>
        <w:gridCol w:w="1134"/>
        <w:gridCol w:w="850"/>
        <w:gridCol w:w="1418"/>
        <w:gridCol w:w="1276"/>
        <w:gridCol w:w="992"/>
        <w:gridCol w:w="1417"/>
      </w:tblGrid>
      <w:tr w:rsidR="002F2B84" w:rsidRPr="004A5F84" w14:paraId="3DF6C8F1" w14:textId="77777777" w:rsidTr="002F2B84">
        <w:trPr>
          <w:trHeight w:val="34"/>
        </w:trPr>
        <w:tc>
          <w:tcPr>
            <w:tcW w:w="421" w:type="dxa"/>
            <w:tcBorders>
              <w:bottom w:val="single" w:sz="4" w:space="0" w:color="auto"/>
            </w:tcBorders>
            <w:tcMar>
              <w:top w:w="15" w:type="dxa"/>
              <w:left w:w="15" w:type="dxa"/>
              <w:bottom w:w="15" w:type="dxa"/>
              <w:right w:w="15" w:type="dxa"/>
            </w:tcMar>
            <w:vAlign w:val="center"/>
          </w:tcPr>
          <w:p w14:paraId="38699F69" w14:textId="77777777" w:rsidR="002F2B84" w:rsidRPr="004A5F84" w:rsidRDefault="002F2B84" w:rsidP="00C41259">
            <w:pPr>
              <w:jc w:val="both"/>
              <w:rPr>
                <w:sz w:val="28"/>
                <w:szCs w:val="28"/>
              </w:rPr>
            </w:pPr>
            <w:r w:rsidRPr="004A5F84">
              <w:rPr>
                <w:color w:val="000000"/>
                <w:sz w:val="28"/>
                <w:szCs w:val="28"/>
              </w:rPr>
              <w:t>№</w:t>
            </w:r>
          </w:p>
        </w:tc>
        <w:tc>
          <w:tcPr>
            <w:tcW w:w="992" w:type="dxa"/>
            <w:tcBorders>
              <w:bottom w:val="single" w:sz="4" w:space="0" w:color="auto"/>
            </w:tcBorders>
            <w:tcMar>
              <w:top w:w="15" w:type="dxa"/>
              <w:left w:w="15" w:type="dxa"/>
              <w:bottom w:w="15" w:type="dxa"/>
              <w:right w:w="15" w:type="dxa"/>
            </w:tcMar>
            <w:vAlign w:val="center"/>
          </w:tcPr>
          <w:p w14:paraId="47154B59" w14:textId="77777777" w:rsidR="002F2B84" w:rsidRPr="004A5F84" w:rsidRDefault="002F2B84" w:rsidP="00C41259">
            <w:pPr>
              <w:jc w:val="both"/>
              <w:rPr>
                <w:sz w:val="28"/>
                <w:szCs w:val="28"/>
              </w:rPr>
            </w:pPr>
            <w:r w:rsidRPr="004A5F84">
              <w:rPr>
                <w:color w:val="000000"/>
                <w:sz w:val="28"/>
                <w:szCs w:val="28"/>
              </w:rPr>
              <w:t>Наименование п/поставщика</w:t>
            </w:r>
          </w:p>
        </w:tc>
        <w:tc>
          <w:tcPr>
            <w:tcW w:w="1134" w:type="dxa"/>
            <w:tcBorders>
              <w:bottom w:val="single" w:sz="4" w:space="0" w:color="auto"/>
            </w:tcBorders>
            <w:tcMar>
              <w:top w:w="15" w:type="dxa"/>
              <w:left w:w="15" w:type="dxa"/>
              <w:bottom w:w="15" w:type="dxa"/>
              <w:right w:w="15" w:type="dxa"/>
            </w:tcMar>
            <w:vAlign w:val="center"/>
          </w:tcPr>
          <w:p w14:paraId="16F864C2" w14:textId="77777777" w:rsidR="002F2B84" w:rsidRPr="004A5F84" w:rsidRDefault="002F2B84" w:rsidP="00C41259">
            <w:pPr>
              <w:jc w:val="both"/>
              <w:rPr>
                <w:sz w:val="28"/>
                <w:szCs w:val="28"/>
              </w:rPr>
            </w:pPr>
            <w:r w:rsidRPr="004A5F84">
              <w:rPr>
                <w:color w:val="000000"/>
                <w:sz w:val="28"/>
                <w:szCs w:val="28"/>
              </w:rPr>
              <w:t>БИН (ИНН)/ИНН/УНП</w:t>
            </w:r>
          </w:p>
        </w:tc>
        <w:tc>
          <w:tcPr>
            <w:tcW w:w="1134" w:type="dxa"/>
            <w:tcBorders>
              <w:bottom w:val="single" w:sz="4" w:space="0" w:color="auto"/>
            </w:tcBorders>
            <w:tcMar>
              <w:top w:w="15" w:type="dxa"/>
              <w:left w:w="15" w:type="dxa"/>
              <w:bottom w:w="15" w:type="dxa"/>
              <w:right w:w="15" w:type="dxa"/>
            </w:tcMar>
            <w:vAlign w:val="center"/>
          </w:tcPr>
          <w:p w14:paraId="523E2EA2" w14:textId="77777777" w:rsidR="002F2B84" w:rsidRPr="004A5F84" w:rsidRDefault="002F2B84" w:rsidP="00C41259">
            <w:pPr>
              <w:jc w:val="both"/>
              <w:rPr>
                <w:sz w:val="28"/>
                <w:szCs w:val="28"/>
              </w:rPr>
            </w:pPr>
            <w:r w:rsidRPr="004A5F84">
              <w:rPr>
                <w:color w:val="000000"/>
                <w:sz w:val="28"/>
                <w:szCs w:val="28"/>
              </w:rPr>
              <w:t>Выделенная сумма</w:t>
            </w:r>
          </w:p>
        </w:tc>
        <w:tc>
          <w:tcPr>
            <w:tcW w:w="850" w:type="dxa"/>
            <w:tcBorders>
              <w:bottom w:val="single" w:sz="4" w:space="0" w:color="auto"/>
            </w:tcBorders>
            <w:tcMar>
              <w:top w:w="15" w:type="dxa"/>
              <w:left w:w="15" w:type="dxa"/>
              <w:bottom w:w="15" w:type="dxa"/>
              <w:right w:w="15" w:type="dxa"/>
            </w:tcMar>
            <w:vAlign w:val="center"/>
          </w:tcPr>
          <w:p w14:paraId="368FD39F" w14:textId="77777777" w:rsidR="002F2B84" w:rsidRPr="004A5F84" w:rsidRDefault="002F2B84" w:rsidP="00C41259">
            <w:pPr>
              <w:jc w:val="both"/>
              <w:rPr>
                <w:sz w:val="28"/>
                <w:szCs w:val="28"/>
              </w:rPr>
            </w:pPr>
            <w:r w:rsidRPr="004A5F84">
              <w:rPr>
                <w:color w:val="000000"/>
                <w:sz w:val="28"/>
                <w:szCs w:val="28"/>
              </w:rPr>
              <w:t>Цена поставщика</w:t>
            </w:r>
          </w:p>
        </w:tc>
        <w:tc>
          <w:tcPr>
            <w:tcW w:w="1418" w:type="dxa"/>
            <w:tcBorders>
              <w:bottom w:val="single" w:sz="4" w:space="0" w:color="auto"/>
            </w:tcBorders>
            <w:tcMar>
              <w:top w:w="15" w:type="dxa"/>
              <w:left w:w="15" w:type="dxa"/>
              <w:bottom w:w="15" w:type="dxa"/>
              <w:right w:w="15" w:type="dxa"/>
            </w:tcMar>
            <w:vAlign w:val="center"/>
          </w:tcPr>
          <w:p w14:paraId="580CD554" w14:textId="77777777" w:rsidR="002F2B84" w:rsidRPr="004A5F84" w:rsidRDefault="002F2B84" w:rsidP="00C41259">
            <w:pPr>
              <w:jc w:val="both"/>
              <w:rPr>
                <w:sz w:val="28"/>
                <w:szCs w:val="28"/>
              </w:rPr>
            </w:pPr>
            <w:r w:rsidRPr="004A5F84">
              <w:rPr>
                <w:color w:val="000000"/>
                <w:sz w:val="28"/>
                <w:szCs w:val="28"/>
              </w:rPr>
              <w:t>Размер условной скидки, %</w:t>
            </w:r>
          </w:p>
        </w:tc>
        <w:tc>
          <w:tcPr>
            <w:tcW w:w="1276" w:type="dxa"/>
            <w:tcBorders>
              <w:bottom w:val="single" w:sz="4" w:space="0" w:color="auto"/>
            </w:tcBorders>
            <w:tcMar>
              <w:top w:w="15" w:type="dxa"/>
              <w:left w:w="15" w:type="dxa"/>
              <w:bottom w:w="15" w:type="dxa"/>
              <w:right w:w="15" w:type="dxa"/>
            </w:tcMar>
            <w:vAlign w:val="center"/>
          </w:tcPr>
          <w:p w14:paraId="7F60DCBD" w14:textId="77777777" w:rsidR="002F2B84" w:rsidRPr="004A5F84" w:rsidRDefault="002F2B84" w:rsidP="00C41259">
            <w:pPr>
              <w:jc w:val="both"/>
              <w:rPr>
                <w:sz w:val="28"/>
                <w:szCs w:val="28"/>
              </w:rPr>
            </w:pPr>
            <w:r w:rsidRPr="004A5F84">
              <w:rPr>
                <w:color w:val="000000"/>
                <w:sz w:val="28"/>
                <w:szCs w:val="28"/>
              </w:rPr>
              <w:t xml:space="preserve">Цена </w:t>
            </w:r>
            <w:r w:rsidRPr="004A5F84">
              <w:rPr>
                <w:color w:val="000000"/>
                <w:sz w:val="28"/>
                <w:szCs w:val="28"/>
              </w:rPr>
              <w:br/>
              <w:t>с учетом условной скидки</w:t>
            </w:r>
          </w:p>
        </w:tc>
        <w:tc>
          <w:tcPr>
            <w:tcW w:w="992" w:type="dxa"/>
            <w:tcBorders>
              <w:bottom w:val="single" w:sz="4" w:space="0" w:color="auto"/>
            </w:tcBorders>
            <w:tcMar>
              <w:top w:w="15" w:type="dxa"/>
              <w:left w:w="15" w:type="dxa"/>
              <w:bottom w:w="15" w:type="dxa"/>
              <w:right w:w="15" w:type="dxa"/>
            </w:tcMar>
            <w:vAlign w:val="center"/>
          </w:tcPr>
          <w:p w14:paraId="42014E13" w14:textId="77777777" w:rsidR="002F2B84" w:rsidRPr="004A5F84" w:rsidRDefault="002F2B84" w:rsidP="00C41259">
            <w:pPr>
              <w:jc w:val="both"/>
              <w:rPr>
                <w:sz w:val="28"/>
                <w:szCs w:val="28"/>
              </w:rPr>
            </w:pPr>
            <w:r w:rsidRPr="004A5F84">
              <w:rPr>
                <w:color w:val="000000"/>
                <w:sz w:val="28"/>
                <w:szCs w:val="28"/>
              </w:rPr>
              <w:t>Опыт работы</w:t>
            </w:r>
          </w:p>
        </w:tc>
        <w:tc>
          <w:tcPr>
            <w:tcW w:w="1417" w:type="dxa"/>
            <w:tcBorders>
              <w:bottom w:val="single" w:sz="4" w:space="0" w:color="auto"/>
            </w:tcBorders>
            <w:tcMar>
              <w:top w:w="15" w:type="dxa"/>
              <w:left w:w="15" w:type="dxa"/>
              <w:bottom w:w="15" w:type="dxa"/>
              <w:right w:w="15" w:type="dxa"/>
            </w:tcMar>
            <w:vAlign w:val="center"/>
          </w:tcPr>
          <w:p w14:paraId="471CFBDB" w14:textId="77777777" w:rsidR="002F2B84" w:rsidRPr="004A5F84" w:rsidRDefault="002F2B84" w:rsidP="00C41259">
            <w:pPr>
              <w:jc w:val="both"/>
              <w:rPr>
                <w:sz w:val="28"/>
                <w:szCs w:val="28"/>
              </w:rPr>
            </w:pPr>
            <w:r w:rsidRPr="004A5F84">
              <w:rPr>
                <w:color w:val="000000"/>
                <w:sz w:val="28"/>
                <w:szCs w:val="28"/>
              </w:rPr>
              <w:t xml:space="preserve">Дата </w:t>
            </w:r>
            <w:r w:rsidRPr="004A5F84">
              <w:rPr>
                <w:color w:val="000000"/>
                <w:sz w:val="28"/>
                <w:szCs w:val="28"/>
              </w:rPr>
              <w:br/>
              <w:t>и время подачи заявки</w:t>
            </w:r>
          </w:p>
        </w:tc>
      </w:tr>
      <w:tr w:rsidR="002F2B84" w:rsidRPr="004A5F84" w14:paraId="51FA532B" w14:textId="77777777" w:rsidTr="002F2B84">
        <w:trPr>
          <w:trHeight w:val="34"/>
        </w:trPr>
        <w:tc>
          <w:tcPr>
            <w:tcW w:w="421" w:type="dxa"/>
            <w:tcBorders>
              <w:top w:val="single" w:sz="4" w:space="0" w:color="auto"/>
            </w:tcBorders>
            <w:tcMar>
              <w:top w:w="15" w:type="dxa"/>
              <w:left w:w="15" w:type="dxa"/>
              <w:bottom w:w="15" w:type="dxa"/>
              <w:right w:w="15" w:type="dxa"/>
            </w:tcMar>
            <w:vAlign w:val="center"/>
          </w:tcPr>
          <w:p w14:paraId="3F878ADC" w14:textId="77777777" w:rsidR="002F2B84" w:rsidRPr="004A5F84" w:rsidRDefault="002F2B84" w:rsidP="00C41259">
            <w:pPr>
              <w:jc w:val="both"/>
              <w:rPr>
                <w:sz w:val="28"/>
                <w:szCs w:val="28"/>
              </w:rPr>
            </w:pPr>
          </w:p>
        </w:tc>
        <w:tc>
          <w:tcPr>
            <w:tcW w:w="992" w:type="dxa"/>
            <w:tcBorders>
              <w:top w:val="single" w:sz="4" w:space="0" w:color="auto"/>
            </w:tcBorders>
            <w:tcMar>
              <w:top w:w="15" w:type="dxa"/>
              <w:left w:w="15" w:type="dxa"/>
              <w:bottom w:w="15" w:type="dxa"/>
              <w:right w:w="15" w:type="dxa"/>
            </w:tcMar>
            <w:vAlign w:val="center"/>
          </w:tcPr>
          <w:p w14:paraId="4DE6F46F" w14:textId="77777777" w:rsidR="002F2B84" w:rsidRPr="004A5F84" w:rsidRDefault="002F2B84" w:rsidP="00C41259">
            <w:pPr>
              <w:jc w:val="both"/>
              <w:rPr>
                <w:sz w:val="28"/>
                <w:szCs w:val="28"/>
              </w:rPr>
            </w:pPr>
          </w:p>
        </w:tc>
        <w:tc>
          <w:tcPr>
            <w:tcW w:w="1134" w:type="dxa"/>
            <w:tcBorders>
              <w:top w:val="single" w:sz="4" w:space="0" w:color="auto"/>
            </w:tcBorders>
            <w:tcMar>
              <w:top w:w="15" w:type="dxa"/>
              <w:left w:w="15" w:type="dxa"/>
              <w:bottom w:w="15" w:type="dxa"/>
              <w:right w:w="15" w:type="dxa"/>
            </w:tcMar>
            <w:vAlign w:val="center"/>
          </w:tcPr>
          <w:p w14:paraId="303C3059" w14:textId="77777777" w:rsidR="002F2B84" w:rsidRPr="004A5F84" w:rsidRDefault="002F2B84" w:rsidP="00C41259">
            <w:pPr>
              <w:jc w:val="both"/>
              <w:rPr>
                <w:sz w:val="28"/>
                <w:szCs w:val="28"/>
              </w:rPr>
            </w:pPr>
          </w:p>
        </w:tc>
        <w:tc>
          <w:tcPr>
            <w:tcW w:w="1134" w:type="dxa"/>
            <w:tcBorders>
              <w:top w:val="single" w:sz="4" w:space="0" w:color="auto"/>
            </w:tcBorders>
            <w:tcMar>
              <w:top w:w="15" w:type="dxa"/>
              <w:left w:w="15" w:type="dxa"/>
              <w:bottom w:w="15" w:type="dxa"/>
              <w:right w:w="15" w:type="dxa"/>
            </w:tcMar>
            <w:vAlign w:val="center"/>
          </w:tcPr>
          <w:p w14:paraId="1017A100" w14:textId="77777777" w:rsidR="002F2B84" w:rsidRPr="004A5F84" w:rsidRDefault="002F2B84" w:rsidP="00C41259">
            <w:pPr>
              <w:jc w:val="both"/>
              <w:rPr>
                <w:sz w:val="28"/>
                <w:szCs w:val="28"/>
              </w:rPr>
            </w:pPr>
          </w:p>
        </w:tc>
        <w:tc>
          <w:tcPr>
            <w:tcW w:w="850" w:type="dxa"/>
            <w:tcBorders>
              <w:top w:val="single" w:sz="4" w:space="0" w:color="auto"/>
            </w:tcBorders>
            <w:tcMar>
              <w:top w:w="15" w:type="dxa"/>
              <w:left w:w="15" w:type="dxa"/>
              <w:bottom w:w="15" w:type="dxa"/>
              <w:right w:w="15" w:type="dxa"/>
            </w:tcMar>
            <w:vAlign w:val="center"/>
          </w:tcPr>
          <w:p w14:paraId="7588283B" w14:textId="77777777" w:rsidR="002F2B84" w:rsidRPr="004A5F84" w:rsidRDefault="002F2B84" w:rsidP="00C41259">
            <w:pPr>
              <w:jc w:val="both"/>
              <w:rPr>
                <w:sz w:val="28"/>
                <w:szCs w:val="28"/>
              </w:rPr>
            </w:pPr>
          </w:p>
        </w:tc>
        <w:tc>
          <w:tcPr>
            <w:tcW w:w="1418" w:type="dxa"/>
            <w:tcBorders>
              <w:top w:val="single" w:sz="4" w:space="0" w:color="auto"/>
            </w:tcBorders>
            <w:tcMar>
              <w:top w:w="15" w:type="dxa"/>
              <w:left w:w="15" w:type="dxa"/>
              <w:bottom w:w="15" w:type="dxa"/>
              <w:right w:w="15" w:type="dxa"/>
            </w:tcMar>
            <w:vAlign w:val="center"/>
          </w:tcPr>
          <w:p w14:paraId="54512EB0" w14:textId="77777777" w:rsidR="002F2B84" w:rsidRPr="004A5F84" w:rsidRDefault="002F2B84" w:rsidP="00C41259">
            <w:pPr>
              <w:jc w:val="both"/>
              <w:rPr>
                <w:sz w:val="28"/>
                <w:szCs w:val="28"/>
              </w:rPr>
            </w:pPr>
          </w:p>
        </w:tc>
        <w:tc>
          <w:tcPr>
            <w:tcW w:w="1276" w:type="dxa"/>
            <w:tcBorders>
              <w:top w:val="single" w:sz="4" w:space="0" w:color="auto"/>
            </w:tcBorders>
            <w:tcMar>
              <w:top w:w="15" w:type="dxa"/>
              <w:left w:w="15" w:type="dxa"/>
              <w:bottom w:w="15" w:type="dxa"/>
              <w:right w:w="15" w:type="dxa"/>
            </w:tcMar>
            <w:vAlign w:val="center"/>
          </w:tcPr>
          <w:p w14:paraId="497907AE" w14:textId="77777777" w:rsidR="002F2B84" w:rsidRPr="004A5F84" w:rsidRDefault="002F2B84" w:rsidP="00C41259">
            <w:pPr>
              <w:jc w:val="both"/>
              <w:rPr>
                <w:sz w:val="28"/>
                <w:szCs w:val="28"/>
              </w:rPr>
            </w:pPr>
          </w:p>
        </w:tc>
        <w:tc>
          <w:tcPr>
            <w:tcW w:w="992" w:type="dxa"/>
            <w:tcBorders>
              <w:top w:val="single" w:sz="4" w:space="0" w:color="auto"/>
            </w:tcBorders>
            <w:tcMar>
              <w:top w:w="15" w:type="dxa"/>
              <w:left w:w="15" w:type="dxa"/>
              <w:bottom w:w="15" w:type="dxa"/>
              <w:right w:w="15" w:type="dxa"/>
            </w:tcMar>
            <w:vAlign w:val="center"/>
          </w:tcPr>
          <w:p w14:paraId="43286DB6" w14:textId="77777777" w:rsidR="002F2B84" w:rsidRPr="004A5F84" w:rsidRDefault="002F2B84" w:rsidP="00C41259">
            <w:pPr>
              <w:jc w:val="both"/>
              <w:rPr>
                <w:sz w:val="28"/>
                <w:szCs w:val="28"/>
              </w:rPr>
            </w:pPr>
          </w:p>
        </w:tc>
        <w:tc>
          <w:tcPr>
            <w:tcW w:w="1417" w:type="dxa"/>
            <w:tcBorders>
              <w:top w:val="single" w:sz="4" w:space="0" w:color="auto"/>
            </w:tcBorders>
            <w:tcMar>
              <w:top w:w="15" w:type="dxa"/>
              <w:left w:w="15" w:type="dxa"/>
              <w:bottom w:w="15" w:type="dxa"/>
              <w:right w:w="15" w:type="dxa"/>
            </w:tcMar>
            <w:vAlign w:val="center"/>
          </w:tcPr>
          <w:p w14:paraId="0105AE3F" w14:textId="77777777" w:rsidR="002F2B84" w:rsidRPr="004A5F84" w:rsidRDefault="002F2B84" w:rsidP="00C41259">
            <w:pPr>
              <w:jc w:val="both"/>
              <w:rPr>
                <w:sz w:val="28"/>
                <w:szCs w:val="28"/>
              </w:rPr>
            </w:pPr>
          </w:p>
        </w:tc>
      </w:tr>
    </w:tbl>
    <w:p w14:paraId="0B557FE1" w14:textId="77777777" w:rsidR="004A5F84" w:rsidRPr="004A5F84" w:rsidRDefault="004A5F84" w:rsidP="004A5F84">
      <w:pPr>
        <w:ind w:firstLine="709"/>
        <w:jc w:val="both"/>
        <w:rPr>
          <w:sz w:val="28"/>
          <w:szCs w:val="28"/>
        </w:rPr>
      </w:pPr>
      <w:r w:rsidRPr="004A5F84">
        <w:rPr>
          <w:color w:val="000000"/>
          <w:sz w:val="28"/>
          <w:szCs w:val="28"/>
        </w:rPr>
        <w:t>Решение конкурсной комиссии:</w:t>
      </w:r>
    </w:p>
    <w:p w14:paraId="6A177EDA" w14:textId="77777777" w:rsidR="004A5F84" w:rsidRPr="004A5F84" w:rsidRDefault="004A5F84" w:rsidP="004A5F84">
      <w:pPr>
        <w:ind w:firstLine="709"/>
        <w:jc w:val="both"/>
        <w:rPr>
          <w:sz w:val="28"/>
          <w:szCs w:val="28"/>
        </w:rPr>
      </w:pPr>
      <w:r w:rsidRPr="004A5F84">
        <w:rPr>
          <w:color w:val="000000"/>
          <w:sz w:val="28"/>
          <w:szCs w:val="28"/>
        </w:rPr>
        <w:t xml:space="preserve">1. Определить победителем по лоту №___: (БИН/ИИН наименование потенциального поставщика победителя), потенциальным поставщиком, </w:t>
      </w:r>
      <w:r w:rsidRPr="004A5F84">
        <w:rPr>
          <w:color w:val="000000"/>
          <w:sz w:val="28"/>
          <w:szCs w:val="28"/>
        </w:rPr>
        <w:lastRenderedPageBreak/>
        <w:t>занявшим второе место (БИН/ИИН наименование потенциального поставщика, занявшего второе место).</w:t>
      </w:r>
    </w:p>
    <w:p w14:paraId="226A602B" w14:textId="77777777" w:rsidR="004A5F84" w:rsidRPr="004A5F84" w:rsidRDefault="004A5F84" w:rsidP="004A5F84">
      <w:pPr>
        <w:ind w:firstLine="709"/>
        <w:jc w:val="both"/>
        <w:rPr>
          <w:sz w:val="28"/>
          <w:szCs w:val="28"/>
        </w:rPr>
      </w:pPr>
      <w:r w:rsidRPr="004A5F84">
        <w:rPr>
          <w:color w:val="000000"/>
          <w:sz w:val="28"/>
          <w:szCs w:val="28"/>
        </w:rPr>
        <w:t xml:space="preserve">2. Заказчику (наименование заказчика) в сроки, установленные Законом Республики Казахстан «О государственных закупках», заключить договор </w:t>
      </w:r>
      <w:r w:rsidRPr="004A5F84">
        <w:rPr>
          <w:color w:val="000000"/>
          <w:sz w:val="28"/>
          <w:szCs w:val="28"/>
        </w:rPr>
        <w:br/>
        <w:t>о государственных закупках с (БИН/ИИН наименование потенциального поставщика победителя).</w:t>
      </w:r>
    </w:p>
    <w:p w14:paraId="65F80578" w14:textId="77777777" w:rsidR="004A5F84" w:rsidRPr="004A5F84" w:rsidRDefault="004A5F84" w:rsidP="004A5F84">
      <w:pPr>
        <w:ind w:firstLine="709"/>
        <w:jc w:val="both"/>
        <w:rPr>
          <w:sz w:val="28"/>
          <w:szCs w:val="28"/>
        </w:rPr>
      </w:pPr>
      <w:r w:rsidRPr="004A5F84">
        <w:rPr>
          <w:color w:val="000000"/>
          <w:sz w:val="28"/>
          <w:szCs w:val="28"/>
        </w:rPr>
        <w:t>Либо:</w:t>
      </w:r>
    </w:p>
    <w:p w14:paraId="76F6C11B" w14:textId="77777777" w:rsidR="004A5F84" w:rsidRPr="004A5F84" w:rsidRDefault="004A5F84" w:rsidP="004A5F84">
      <w:pPr>
        <w:ind w:firstLine="709"/>
        <w:jc w:val="both"/>
        <w:rPr>
          <w:color w:val="000000"/>
          <w:sz w:val="28"/>
          <w:szCs w:val="28"/>
        </w:rPr>
      </w:pPr>
      <w:r w:rsidRPr="004A5F84">
        <w:rPr>
          <w:color w:val="000000"/>
          <w:sz w:val="28"/>
          <w:szCs w:val="28"/>
        </w:rPr>
        <w:t xml:space="preserve">«Признать государственную закупку (наименование закупки по лоту </w:t>
      </w:r>
      <w:r w:rsidRPr="004A5F84">
        <w:rPr>
          <w:color w:val="000000"/>
          <w:sz w:val="28"/>
          <w:szCs w:val="28"/>
        </w:rPr>
        <w:br/>
        <w:t>№___ несостоявшейся в связи с _____________________ *»:</w:t>
      </w:r>
    </w:p>
    <w:p w14:paraId="735B13F4" w14:textId="77777777" w:rsidR="004A5F84" w:rsidRPr="004A5F84" w:rsidRDefault="004A5F84" w:rsidP="004A5F84">
      <w:pPr>
        <w:ind w:firstLine="709"/>
        <w:jc w:val="both"/>
        <w:rPr>
          <w:sz w:val="28"/>
          <w:szCs w:val="28"/>
        </w:rPr>
      </w:pPr>
      <w:r w:rsidRPr="004A5F84">
        <w:rPr>
          <w:color w:val="000000"/>
          <w:sz w:val="28"/>
          <w:szCs w:val="28"/>
        </w:rPr>
        <w:t>Примечание: *Одно из следующих значений: «отсутствие представленных заявок», «к участию в конкурсе не допущен ни один потенциальный поставщик», «к участию в конкурсе допущен один потенциальный поставщик».</w:t>
      </w:r>
    </w:p>
    <w:p w14:paraId="08196E41" w14:textId="77777777" w:rsidR="004A5F84" w:rsidRPr="004A5F84" w:rsidRDefault="004A5F84" w:rsidP="004A5F84">
      <w:pPr>
        <w:ind w:firstLine="709"/>
        <w:jc w:val="both"/>
        <w:rPr>
          <w:sz w:val="28"/>
          <w:szCs w:val="28"/>
        </w:rPr>
      </w:pPr>
      <w:r w:rsidRPr="004A5F84">
        <w:rPr>
          <w:color w:val="000000"/>
          <w:sz w:val="28"/>
          <w:szCs w:val="28"/>
        </w:rPr>
        <w:t>Либо:</w:t>
      </w:r>
    </w:p>
    <w:p w14:paraId="52A77BC5" w14:textId="77777777" w:rsidR="004A5F84" w:rsidRPr="004A5F84" w:rsidRDefault="004A5F84" w:rsidP="004A5F84">
      <w:pPr>
        <w:ind w:firstLine="709"/>
        <w:jc w:val="both"/>
        <w:rPr>
          <w:sz w:val="28"/>
          <w:szCs w:val="28"/>
        </w:rPr>
      </w:pPr>
      <w:r w:rsidRPr="004A5F84">
        <w:rPr>
          <w:color w:val="000000"/>
          <w:sz w:val="28"/>
          <w:szCs w:val="28"/>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____________.</w:t>
      </w:r>
    </w:p>
    <w:p w14:paraId="7E440B54" w14:textId="77777777" w:rsidR="004A5F84" w:rsidRPr="004A5F84" w:rsidRDefault="004A5F84" w:rsidP="004A5F84">
      <w:pPr>
        <w:ind w:firstLine="709"/>
        <w:jc w:val="both"/>
        <w:rPr>
          <w:sz w:val="28"/>
          <w:szCs w:val="28"/>
        </w:rPr>
      </w:pPr>
      <w:r w:rsidRPr="004A5F84">
        <w:rPr>
          <w:color w:val="000000"/>
          <w:sz w:val="28"/>
          <w:szCs w:val="28"/>
        </w:rPr>
        <w:t>Орган, принявший решение об отмене: (_________________________).</w:t>
      </w:r>
    </w:p>
    <w:p w14:paraId="1373A2C2" w14:textId="77777777" w:rsidR="004A5F84" w:rsidRPr="004A5F84" w:rsidRDefault="004A5F84" w:rsidP="004A5F84">
      <w:pPr>
        <w:ind w:firstLine="709"/>
        <w:jc w:val="both"/>
        <w:rPr>
          <w:sz w:val="28"/>
          <w:szCs w:val="28"/>
        </w:rPr>
      </w:pPr>
      <w:r w:rsidRPr="004A5F84">
        <w:rPr>
          <w:color w:val="000000"/>
          <w:sz w:val="28"/>
          <w:szCs w:val="28"/>
        </w:rPr>
        <w:t>Либо:</w:t>
      </w:r>
    </w:p>
    <w:p w14:paraId="5637AF16" w14:textId="77777777" w:rsidR="004A5F84" w:rsidRPr="004A5F84" w:rsidRDefault="004A5F84" w:rsidP="004A5F84">
      <w:pPr>
        <w:ind w:firstLine="709"/>
        <w:jc w:val="both"/>
        <w:rPr>
          <w:sz w:val="28"/>
          <w:szCs w:val="28"/>
        </w:rPr>
      </w:pPr>
      <w:r w:rsidRPr="004A5F84">
        <w:rPr>
          <w:color w:val="000000"/>
          <w:sz w:val="28"/>
          <w:szCs w:val="28"/>
        </w:rPr>
        <w:t xml:space="preserve">Произведен отказ от закупки в соответствии с подпунктом __ пункта </w:t>
      </w:r>
      <w:r w:rsidRPr="004A5F84">
        <w:rPr>
          <w:color w:val="000000"/>
          <w:sz w:val="28"/>
          <w:szCs w:val="28"/>
        </w:rPr>
        <w:br/>
        <w:t>10 статьи 6 Закона Республики Казахстан «О государственных закупках».</w:t>
      </w:r>
    </w:p>
    <w:p w14:paraId="3144CB31" w14:textId="77777777" w:rsidR="004A5F84" w:rsidRPr="004A5F84" w:rsidRDefault="004A5F84" w:rsidP="004A5F84">
      <w:pPr>
        <w:ind w:firstLine="708"/>
        <w:jc w:val="both"/>
        <w:rPr>
          <w:sz w:val="28"/>
          <w:szCs w:val="28"/>
        </w:rPr>
      </w:pPr>
      <w:r w:rsidRPr="004A5F84">
        <w:rPr>
          <w:color w:val="000000"/>
          <w:sz w:val="28"/>
          <w:szCs w:val="28"/>
        </w:rPr>
        <w:t>Расшифровка аббревиатур:</w:t>
      </w:r>
    </w:p>
    <w:p w14:paraId="3733D55E" w14:textId="77777777" w:rsidR="004A5F84" w:rsidRPr="004A5F84" w:rsidRDefault="004A5F84" w:rsidP="004A5F84">
      <w:pPr>
        <w:ind w:firstLine="708"/>
        <w:jc w:val="both"/>
        <w:rPr>
          <w:sz w:val="28"/>
          <w:szCs w:val="28"/>
        </w:rPr>
      </w:pPr>
      <w:r w:rsidRPr="004A5F84">
        <w:rPr>
          <w:color w:val="000000"/>
          <w:sz w:val="28"/>
          <w:szCs w:val="28"/>
        </w:rPr>
        <w:t>БИН – бизнес-идентификационный номер;</w:t>
      </w:r>
    </w:p>
    <w:p w14:paraId="5A8D4453" w14:textId="77777777" w:rsidR="004A5F84" w:rsidRPr="004A5F84" w:rsidRDefault="004A5F84" w:rsidP="004A5F84">
      <w:pPr>
        <w:ind w:firstLine="708"/>
        <w:jc w:val="both"/>
        <w:rPr>
          <w:sz w:val="28"/>
          <w:szCs w:val="28"/>
        </w:rPr>
      </w:pPr>
      <w:r w:rsidRPr="004A5F84">
        <w:rPr>
          <w:color w:val="000000"/>
          <w:sz w:val="28"/>
          <w:szCs w:val="28"/>
        </w:rPr>
        <w:t>ИИН – индивидуальный идентификационный номер;</w:t>
      </w:r>
    </w:p>
    <w:p w14:paraId="7883016F" w14:textId="77777777" w:rsidR="004A5F84" w:rsidRPr="004A5F84" w:rsidRDefault="004A5F84" w:rsidP="004A5F84">
      <w:pPr>
        <w:ind w:firstLine="708"/>
        <w:jc w:val="both"/>
        <w:rPr>
          <w:sz w:val="28"/>
          <w:szCs w:val="28"/>
        </w:rPr>
      </w:pPr>
      <w:r w:rsidRPr="004A5F84">
        <w:rPr>
          <w:color w:val="000000"/>
          <w:sz w:val="28"/>
          <w:szCs w:val="28"/>
        </w:rPr>
        <w:t>ИНН – идентификационный номер налогоплательщика;</w:t>
      </w:r>
    </w:p>
    <w:p w14:paraId="0586A5AD" w14:textId="77777777" w:rsidR="004A5F84" w:rsidRPr="004A5F84" w:rsidRDefault="004A5F84" w:rsidP="004A5F84">
      <w:pPr>
        <w:ind w:firstLine="708"/>
        <w:jc w:val="both"/>
        <w:rPr>
          <w:sz w:val="28"/>
          <w:szCs w:val="28"/>
        </w:rPr>
      </w:pPr>
      <w:r w:rsidRPr="004A5F84">
        <w:rPr>
          <w:color w:val="000000"/>
          <w:sz w:val="28"/>
          <w:szCs w:val="28"/>
        </w:rPr>
        <w:t>УНП – учетный номер плательщика;</w:t>
      </w:r>
    </w:p>
    <w:p w14:paraId="6A161A98" w14:textId="3B09E443" w:rsidR="004A5F84" w:rsidRPr="004A5F84" w:rsidRDefault="004A5F84" w:rsidP="004A5F84">
      <w:pPr>
        <w:ind w:firstLine="708"/>
        <w:jc w:val="both"/>
        <w:rPr>
          <w:sz w:val="28"/>
          <w:szCs w:val="28"/>
        </w:rPr>
      </w:pPr>
      <w:r w:rsidRPr="004A5F84">
        <w:rPr>
          <w:color w:val="000000"/>
          <w:sz w:val="28"/>
          <w:szCs w:val="28"/>
        </w:rPr>
        <w:t>Ф.И.О. – фамилия имя отчество (при его наличии).</w:t>
      </w:r>
    </w:p>
    <w:sectPr w:rsidR="004A5F84" w:rsidRPr="004A5F84" w:rsidSect="000807F2">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CA423" w14:textId="77777777" w:rsidR="003A69DC" w:rsidRDefault="003A69DC" w:rsidP="00D32C98">
      <w:r>
        <w:separator/>
      </w:r>
    </w:p>
  </w:endnote>
  <w:endnote w:type="continuationSeparator" w:id="0">
    <w:p w14:paraId="3C56581A" w14:textId="77777777" w:rsidR="003A69DC" w:rsidRDefault="003A69DC"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BFA5" w14:textId="77777777" w:rsidR="000807F2" w:rsidRDefault="000807F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9A5BE" w14:textId="77777777" w:rsidR="000807F2" w:rsidRDefault="000807F2">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0865D" w14:textId="77777777" w:rsidR="000807F2" w:rsidRDefault="000807F2">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FCB52" w14:textId="77777777" w:rsidR="003A69DC" w:rsidRDefault="003A69DC" w:rsidP="00D32C98">
      <w:r>
        <w:separator/>
      </w:r>
    </w:p>
  </w:footnote>
  <w:footnote w:type="continuationSeparator" w:id="0">
    <w:p w14:paraId="37CB4118" w14:textId="77777777" w:rsidR="003A69DC" w:rsidRDefault="003A69DC"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4EF0" w14:textId="77777777" w:rsidR="000807F2" w:rsidRDefault="000807F2">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4918F" w14:textId="77777777" w:rsidR="000807F2" w:rsidRDefault="000807F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1"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55CF3"/>
    <w:rsid w:val="00077EF9"/>
    <w:rsid w:val="000807F2"/>
    <w:rsid w:val="000D68F9"/>
    <w:rsid w:val="000E2715"/>
    <w:rsid w:val="001416AD"/>
    <w:rsid w:val="00143902"/>
    <w:rsid w:val="00196968"/>
    <w:rsid w:val="001A4B00"/>
    <w:rsid w:val="001D77C7"/>
    <w:rsid w:val="0023461F"/>
    <w:rsid w:val="0027137E"/>
    <w:rsid w:val="002B0FB8"/>
    <w:rsid w:val="002E524A"/>
    <w:rsid w:val="002F2B84"/>
    <w:rsid w:val="00304C06"/>
    <w:rsid w:val="00321F98"/>
    <w:rsid w:val="00375576"/>
    <w:rsid w:val="00380A66"/>
    <w:rsid w:val="003A69DC"/>
    <w:rsid w:val="004A5F84"/>
    <w:rsid w:val="004C7BB8"/>
    <w:rsid w:val="00585750"/>
    <w:rsid w:val="0060551B"/>
    <w:rsid w:val="00664407"/>
    <w:rsid w:val="00775A50"/>
    <w:rsid w:val="007F27AC"/>
    <w:rsid w:val="008406C9"/>
    <w:rsid w:val="008576BC"/>
    <w:rsid w:val="0099366C"/>
    <w:rsid w:val="00B22B8D"/>
    <w:rsid w:val="00B5779B"/>
    <w:rsid w:val="00B64049"/>
    <w:rsid w:val="00BA5718"/>
    <w:rsid w:val="00CB7AA3"/>
    <w:rsid w:val="00CC67E3"/>
    <w:rsid w:val="00D32C98"/>
    <w:rsid w:val="00DA4A09"/>
    <w:rsid w:val="00E44448"/>
    <w:rsid w:val="00F353C9"/>
    <w:rsid w:val="00F64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640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 w:type="character" w:customStyle="1" w:styleId="30">
    <w:name w:val="Заголовок 3 Знак"/>
    <w:basedOn w:val="a0"/>
    <w:link w:val="3"/>
    <w:uiPriority w:val="9"/>
    <w:rsid w:val="00B64049"/>
    <w:rPr>
      <w:rFonts w:ascii="Times New Roman" w:eastAsia="Times New Roman" w:hAnsi="Times New Roman" w:cs="Times New Roman"/>
      <w:b/>
      <w:bCs/>
      <w:sz w:val="27"/>
      <w:szCs w:val="27"/>
      <w:lang w:eastAsia="ru-RU"/>
    </w:rPr>
  </w:style>
  <w:style w:type="paragraph" w:styleId="af5">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6"/>
    <w:uiPriority w:val="99"/>
    <w:qFormat/>
    <w:rsid w:val="008576BC"/>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5"/>
    <w:uiPriority w:val="99"/>
    <w:qFormat/>
    <w:locked/>
    <w:rsid w:val="008576B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818</Words>
  <Characters>4669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18</cp:revision>
  <dcterms:created xsi:type="dcterms:W3CDTF">2024-09-11T13:54:00Z</dcterms:created>
  <dcterms:modified xsi:type="dcterms:W3CDTF">2025-03-05T12:24:00Z</dcterms:modified>
</cp:coreProperties>
</file>