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8"/>
      </w:tblGrid>
      <w:tr w:rsidR="00812E60" w14:paraId="0B63EE03" w14:textId="77777777" w:rsidTr="00E961D9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0D297B18" w14:textId="77777777" w:rsidR="00812E60" w:rsidRDefault="00E33C3C">
            <w:pPr>
              <w:rPr>
                <w:sz w:val="28"/>
                <w:szCs w:val="28"/>
              </w:rPr>
            </w:pPr>
            <w:bookmarkStart w:id="0" w:name="_Hlk198652076"/>
            <w:r w:rsidRPr="002B0FB8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  <w:lang w:val="kk-KZ"/>
              </w:rPr>
              <w:t xml:space="preserve">8 </w:t>
            </w:r>
            <w:r w:rsidRPr="002B0FB8">
              <w:rPr>
                <w:sz w:val="28"/>
                <w:szCs w:val="28"/>
              </w:rPr>
              <w:t>к приказу</w:t>
            </w:r>
            <w:bookmarkEnd w:id="0"/>
          </w:p>
        </w:tc>
      </w:tr>
      <w:tr w:rsidR="00812E60" w14:paraId="47B16F93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3AE959A" w14:textId="77777777" w:rsidR="00812E60" w:rsidRDefault="00E33C3C">
            <w:pPr>
              <w:ind w:left="250"/>
            </w:pPr>
            <w:r>
              <w:rPr>
                <w:sz w:val="28"/>
              </w:rPr>
              <w:t>Министр финансов Республики Казахстан</w:t>
            </w:r>
          </w:p>
          <w:p w14:paraId="2BADE460" w14:textId="77777777" w:rsidR="00812E60" w:rsidRDefault="00E33C3C">
            <w:pPr>
              <w:ind w:left="250"/>
            </w:pPr>
            <w:r>
              <w:rPr>
                <w:sz w:val="28"/>
              </w:rPr>
              <w:t>от 22 июля 2025 года</w:t>
            </w:r>
          </w:p>
          <w:p w14:paraId="491F0FE4" w14:textId="77777777" w:rsidR="00812E60" w:rsidRDefault="00E33C3C">
            <w:pPr>
              <w:ind w:left="250"/>
            </w:pPr>
            <w:r>
              <w:rPr>
                <w:sz w:val="28"/>
              </w:rPr>
              <w:t>№ 381</w:t>
            </w:r>
          </w:p>
        </w:tc>
      </w:tr>
    </w:tbl>
    <w:p w14:paraId="7D123AC2" w14:textId="77777777" w:rsidR="00812E60" w:rsidRDefault="00812E60">
      <w:pPr>
        <w:ind w:left="5812" w:firstLine="567"/>
        <w:jc w:val="right"/>
        <w:rPr>
          <w:color w:val="000000" w:themeColor="text1"/>
          <w:sz w:val="28"/>
          <w:szCs w:val="28"/>
        </w:rPr>
      </w:pPr>
    </w:p>
    <w:p w14:paraId="3F6514F2" w14:textId="77777777" w:rsidR="00812E60" w:rsidRDefault="00E33C3C">
      <w:pPr>
        <w:ind w:left="5812" w:firstLine="567"/>
        <w:jc w:val="center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Приложение </w:t>
      </w:r>
      <w:r w:rsidRPr="00546F4F">
        <w:rPr>
          <w:color w:val="000000" w:themeColor="text1"/>
          <w:sz w:val="28"/>
          <w:szCs w:val="28"/>
        </w:rPr>
        <w:t>1</w:t>
      </w:r>
      <w:r w:rsidRPr="00546F4F">
        <w:rPr>
          <w:color w:val="000000" w:themeColor="text1"/>
          <w:sz w:val="28"/>
          <w:szCs w:val="28"/>
        </w:rPr>
        <w:t>2</w:t>
      </w:r>
    </w:p>
    <w:p w14:paraId="23E1541E" w14:textId="77777777" w:rsidR="00812E60" w:rsidRDefault="00E33C3C">
      <w:pPr>
        <w:ind w:left="6237"/>
        <w:jc w:val="center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к Правилам осуществления</w:t>
      </w:r>
    </w:p>
    <w:p w14:paraId="1664D253" w14:textId="77777777" w:rsidR="00812E60" w:rsidRDefault="00E33C3C">
      <w:pPr>
        <w:ind w:left="6237"/>
        <w:jc w:val="center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государственных закупок</w:t>
      </w:r>
    </w:p>
    <w:p w14:paraId="34E5824F" w14:textId="77777777" w:rsidR="00812E60" w:rsidRDefault="00E33C3C">
      <w:pPr>
        <w:ind w:left="6237"/>
        <w:jc w:val="center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с применением особого </w:t>
      </w:r>
    </w:p>
    <w:p w14:paraId="63C4E777" w14:textId="77777777" w:rsidR="00812E60" w:rsidRDefault="00E33C3C">
      <w:pPr>
        <w:ind w:left="6237"/>
        <w:jc w:val="center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порядка</w:t>
      </w:r>
    </w:p>
    <w:p w14:paraId="13F0A71C" w14:textId="77777777" w:rsidR="00812E60" w:rsidRDefault="00E33C3C">
      <w:pPr>
        <w:ind w:left="5954"/>
        <w:jc w:val="center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Утверждаю: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__________________________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(указать полное наименование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заказчика, фамилию, имя,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отчество (при его наличии)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его должностного лица,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утвердившего данную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конкурсную документацию)</w:t>
      </w:r>
    </w:p>
    <w:p w14:paraId="12479FB6" w14:textId="77777777" w:rsidR="00812E60" w:rsidRDefault="00E33C3C">
      <w:pPr>
        <w:ind w:left="5954" w:firstLine="142"/>
        <w:jc w:val="center"/>
        <w:rPr>
          <w:color w:val="000000" w:themeColor="text1"/>
          <w:sz w:val="28"/>
          <w:szCs w:val="28"/>
          <w:lang w:eastAsia="en-US"/>
        </w:rPr>
      </w:pPr>
      <w:r w:rsidRPr="00546F4F">
        <w:rPr>
          <w:color w:val="000000" w:themeColor="text1"/>
          <w:sz w:val="28"/>
          <w:szCs w:val="28"/>
        </w:rPr>
        <w:t>Решение № ___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от «___» ________ 20 ___ года</w:t>
      </w:r>
    </w:p>
    <w:p w14:paraId="60C6C7FB" w14:textId="77777777" w:rsidR="00812E60" w:rsidRDefault="00812E60">
      <w:pPr>
        <w:pStyle w:val="3"/>
        <w:spacing w:before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44F2D13C" w14:textId="77777777" w:rsidR="00812E60" w:rsidRDefault="00812E60">
      <w:pPr>
        <w:rPr>
          <w:sz w:val="28"/>
          <w:szCs w:val="28"/>
          <w:lang w:eastAsia="en-US"/>
        </w:rPr>
      </w:pPr>
    </w:p>
    <w:p w14:paraId="3251B799" w14:textId="77777777" w:rsidR="00812E60" w:rsidRDefault="00E33C3C">
      <w:pPr>
        <w:pStyle w:val="3"/>
        <w:spacing w:before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350A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Типовая конкурсная документация по государственным закупкам услуг по организации питания для </w:t>
      </w:r>
      <w:r w:rsidRPr="008350A7">
        <w:rPr>
          <w:rFonts w:ascii="Times New Roman" w:hAnsi="Times New Roman"/>
          <w:b/>
          <w:bCs/>
          <w:color w:val="000000" w:themeColor="text1"/>
          <w:sz w:val="28"/>
          <w:szCs w:val="28"/>
        </w:rPr>
        <w:t>нужд</w:t>
      </w:r>
      <w:r w:rsidRPr="008350A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Вооруженных Сил</w:t>
      </w:r>
    </w:p>
    <w:p w14:paraId="03FD4965" w14:textId="77777777" w:rsidR="00812E60" w:rsidRDefault="00E33C3C">
      <w:pPr>
        <w:pStyle w:val="a8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_____</w:t>
      </w:r>
      <w:r w:rsidRPr="00546F4F">
        <w:rPr>
          <w:color w:val="000000" w:themeColor="text1"/>
          <w:sz w:val="28"/>
          <w:szCs w:val="28"/>
        </w:rPr>
        <w:t>__________________________________________________________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(наименование государственных закупок способом конкурса)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Заказчик_____________</w:t>
      </w:r>
      <w:r w:rsidRPr="00546F4F">
        <w:rPr>
          <w:color w:val="000000" w:themeColor="text1"/>
          <w:sz w:val="28"/>
          <w:szCs w:val="28"/>
        </w:rPr>
        <w:t>________________________________________________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(полное наименование, местонахождение заказчика, БИН, банковские реквизиты)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Представитель заказчика_______________________________________________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____________________________________________________________</w:t>
      </w:r>
      <w:r w:rsidRPr="00546F4F">
        <w:rPr>
          <w:color w:val="000000" w:themeColor="text1"/>
          <w:sz w:val="28"/>
          <w:szCs w:val="28"/>
        </w:rPr>
        <w:t>________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(фамилия, имя, отчество (при его наличии) должностного лица – представителя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заказчика, контактные телефоны и, при наличии адрес электронной почты)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Организатор государственных закупок___________________________________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_____________________________</w:t>
      </w:r>
      <w:r w:rsidRPr="00546F4F">
        <w:rPr>
          <w:color w:val="000000" w:themeColor="text1"/>
          <w:sz w:val="28"/>
          <w:szCs w:val="28"/>
        </w:rPr>
        <w:t>_______________________________________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(полное наименование, местонахождение, БИН, банковские реквизиты)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Представитель организатора государственных закупок_____________________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____________________________________________________________________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(фамилия,</w:t>
      </w:r>
      <w:r w:rsidRPr="00546F4F">
        <w:rPr>
          <w:color w:val="000000" w:themeColor="text1"/>
          <w:sz w:val="28"/>
          <w:szCs w:val="28"/>
        </w:rPr>
        <w:t xml:space="preserve"> имя, отчество (при его наличии) должностного лица – представителя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организатора государственных закупок, должность, контактные телефоны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и при наличии, адрес электронной почты)</w:t>
      </w:r>
    </w:p>
    <w:p w14:paraId="26F54EE1" w14:textId="77777777" w:rsidR="00812E60" w:rsidRDefault="00812E60">
      <w:pPr>
        <w:pStyle w:val="3"/>
        <w:spacing w:before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BDFE781" w14:textId="77777777" w:rsidR="00812E60" w:rsidRDefault="00E33C3C">
      <w:pPr>
        <w:pStyle w:val="3"/>
        <w:spacing w:before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50A7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Pr="00546F4F">
        <w:rPr>
          <w:rFonts w:ascii="Times New Roman" w:hAnsi="Times New Roman" w:cs="Times New Roman"/>
          <w:color w:val="000000" w:themeColor="text1"/>
          <w:sz w:val="28"/>
          <w:szCs w:val="28"/>
        </w:rPr>
        <w:t>1. Общие положения</w:t>
      </w:r>
    </w:p>
    <w:p w14:paraId="47C10A91" w14:textId="77777777" w:rsidR="00812E60" w:rsidRDefault="00812E60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</w:p>
    <w:p w14:paraId="53BF3A2F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1. Конкурс проводится с целью выбора поставщика (ов) (указать наименование услуг).</w:t>
      </w:r>
    </w:p>
    <w:p w14:paraId="6A281149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2. Сумма, выделенная для данного конкурса (лота) по государственным закупкам услуг, составляет ___________ тенге (при разделении услуг на лоты сумма указывается для каждого </w:t>
      </w:r>
      <w:r w:rsidRPr="00546F4F">
        <w:rPr>
          <w:color w:val="000000" w:themeColor="text1"/>
          <w:sz w:val="28"/>
          <w:szCs w:val="28"/>
        </w:rPr>
        <w:t>лота отдельно).</w:t>
      </w:r>
    </w:p>
    <w:p w14:paraId="1E2C1329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3. Настоящая конкурсная документация включает в себя:</w:t>
      </w:r>
    </w:p>
    <w:p w14:paraId="1BE7C61E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1) перечень закупаемых услуг, согласно </w:t>
      </w:r>
      <w:hyperlink r:id="rId10" w:anchor="z871" w:history="1">
        <w:r w:rsidRPr="00546F4F">
          <w:rPr>
            <w:rStyle w:val="ad"/>
            <w:color w:val="000000" w:themeColor="text1"/>
            <w:sz w:val="28"/>
            <w:szCs w:val="28"/>
            <w:u w:val="none"/>
          </w:rPr>
          <w:t>приложению 1</w:t>
        </w:r>
      </w:hyperlink>
      <w:r w:rsidRPr="00546F4F">
        <w:rPr>
          <w:color w:val="000000" w:themeColor="text1"/>
          <w:sz w:val="28"/>
          <w:szCs w:val="28"/>
        </w:rPr>
        <w:t xml:space="preserve"> к типовой конкурсной документации, с указанием номера лота, единицы измерения, количества, условий оказания услуг, срока и места оказания, условия платежа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и суммы, выделенной для закупки;</w:t>
      </w:r>
    </w:p>
    <w:p w14:paraId="25A8258C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2) описание и требуемые технические, качественные и функциональные</w:t>
      </w:r>
      <w:r w:rsidRPr="00546F4F">
        <w:rPr>
          <w:color w:val="000000" w:themeColor="text1"/>
          <w:sz w:val="28"/>
          <w:szCs w:val="28"/>
        </w:rPr>
        <w:t>, характеристики закупаемых услуг, технические спецификации с указанием национального стандарта или неправительственного стандарта, утвержденного некоммерческими организациями производителей Республики Казахстан, при его наличии, а при необходимости с указ</w:t>
      </w:r>
      <w:r w:rsidRPr="00546F4F">
        <w:rPr>
          <w:color w:val="000000" w:themeColor="text1"/>
          <w:sz w:val="28"/>
          <w:szCs w:val="28"/>
        </w:rPr>
        <w:t xml:space="preserve">анием нормативно-технической документации согласно </w:t>
      </w:r>
      <w:hyperlink r:id="rId11" w:anchor="z875" w:history="1">
        <w:r w:rsidRPr="00546F4F">
          <w:rPr>
            <w:rStyle w:val="ad"/>
            <w:color w:val="000000" w:themeColor="text1"/>
            <w:sz w:val="28"/>
            <w:szCs w:val="28"/>
            <w:u w:val="none"/>
          </w:rPr>
          <w:t>приложению 2</w:t>
        </w:r>
      </w:hyperlink>
      <w:r w:rsidRPr="00546F4F">
        <w:rPr>
          <w:color w:val="000000" w:themeColor="text1"/>
          <w:sz w:val="28"/>
          <w:szCs w:val="28"/>
        </w:rPr>
        <w:t xml:space="preserve"> к типовой конкурсной документации;</w:t>
      </w:r>
    </w:p>
    <w:p w14:paraId="3EB52BA0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3) заявки на участие в конкурсе для юридических и физических лиц согласно </w:t>
      </w:r>
      <w:hyperlink r:id="rId12" w:anchor="z899" w:history="1">
        <w:r w:rsidRPr="00546F4F">
          <w:rPr>
            <w:rStyle w:val="ad"/>
            <w:color w:val="000000" w:themeColor="text1"/>
            <w:sz w:val="28"/>
            <w:szCs w:val="28"/>
            <w:u w:val="none"/>
          </w:rPr>
          <w:t>приложениям 6</w:t>
        </w:r>
      </w:hyperlink>
      <w:r w:rsidRPr="00546F4F">
        <w:rPr>
          <w:color w:val="000000" w:themeColor="text1"/>
          <w:sz w:val="28"/>
          <w:szCs w:val="28"/>
        </w:rPr>
        <w:t xml:space="preserve"> и </w:t>
      </w:r>
      <w:hyperlink r:id="rId13" w:anchor="z914" w:history="1">
        <w:r w:rsidRPr="00546F4F">
          <w:rPr>
            <w:rStyle w:val="ad"/>
            <w:color w:val="000000" w:themeColor="text1"/>
            <w:sz w:val="28"/>
            <w:szCs w:val="28"/>
            <w:u w:val="none"/>
          </w:rPr>
          <w:t>7</w:t>
        </w:r>
      </w:hyperlink>
      <w:r w:rsidRPr="00546F4F">
        <w:rPr>
          <w:color w:val="000000" w:themeColor="text1"/>
          <w:sz w:val="28"/>
          <w:szCs w:val="28"/>
        </w:rPr>
        <w:t xml:space="preserve"> к типовой конкурсной документации;</w:t>
      </w:r>
    </w:p>
    <w:p w14:paraId="475762B4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4) сведения о квалификации потенциального поставщика для оказания услуг согласно </w:t>
      </w:r>
      <w:hyperlink r:id="rId14" w:anchor="z945" w:history="1">
        <w:r w:rsidRPr="00546F4F">
          <w:rPr>
            <w:rStyle w:val="ad"/>
            <w:color w:val="000000" w:themeColor="text1"/>
            <w:sz w:val="28"/>
            <w:szCs w:val="28"/>
            <w:u w:val="none"/>
          </w:rPr>
          <w:t>приложению 10</w:t>
        </w:r>
      </w:hyperlink>
      <w:r w:rsidRPr="00546F4F">
        <w:rPr>
          <w:color w:val="000000" w:themeColor="text1"/>
          <w:sz w:val="28"/>
          <w:szCs w:val="28"/>
        </w:rPr>
        <w:t xml:space="preserve"> к типовой конкурсной документации.</w:t>
      </w:r>
    </w:p>
    <w:p w14:paraId="7E727B76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4. Потенциальный поставщик, изъявивший желание участвовать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 xml:space="preserve">в конкурсе, с заявкой на участие в конкурсе вносит обеспечение заявки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на участи</w:t>
      </w:r>
      <w:r w:rsidRPr="00546F4F">
        <w:rPr>
          <w:color w:val="000000" w:themeColor="text1"/>
          <w:sz w:val="28"/>
          <w:szCs w:val="28"/>
        </w:rPr>
        <w:t xml:space="preserve">е в конкурсе в размере одного процента от суммы, выделенной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для приобретения услуг в одной из нижеперечисленных форм:</w:t>
      </w:r>
    </w:p>
    <w:p w14:paraId="08F7698A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1) гарантийного денежного взноса денег, размещаемых на следующем банковском счете __________________ (указать полные реквизиты банковског</w:t>
      </w:r>
      <w:r w:rsidRPr="00546F4F">
        <w:rPr>
          <w:color w:val="000000" w:themeColor="text1"/>
          <w:sz w:val="28"/>
          <w:szCs w:val="28"/>
        </w:rPr>
        <w:t>о счета заказчика либо организатора государственных закупок);</w:t>
      </w:r>
    </w:p>
    <w:p w14:paraId="1698766D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2) банковской гарантии согласно </w:t>
      </w:r>
      <w:hyperlink r:id="rId15" w:anchor="z965" w:history="1">
        <w:r w:rsidRPr="00546F4F">
          <w:rPr>
            <w:rStyle w:val="ad"/>
            <w:color w:val="000000" w:themeColor="text1"/>
            <w:sz w:val="28"/>
            <w:szCs w:val="28"/>
            <w:u w:val="none"/>
          </w:rPr>
          <w:t>приложению 11</w:t>
        </w:r>
      </w:hyperlink>
      <w:r w:rsidRPr="00546F4F">
        <w:rPr>
          <w:color w:val="000000" w:themeColor="text1"/>
          <w:sz w:val="28"/>
          <w:szCs w:val="28"/>
        </w:rPr>
        <w:t xml:space="preserve"> к типовой конкурсной документации.</w:t>
      </w:r>
    </w:p>
    <w:p w14:paraId="7203FC46" w14:textId="77777777" w:rsidR="00812E60" w:rsidRDefault="00E33C3C">
      <w:pPr>
        <w:pStyle w:val="a8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5. Срок действия обеспечения заявки на участи</w:t>
      </w:r>
      <w:r w:rsidRPr="00546F4F">
        <w:rPr>
          <w:color w:val="000000" w:themeColor="text1"/>
          <w:sz w:val="28"/>
          <w:szCs w:val="28"/>
        </w:rPr>
        <w:t xml:space="preserve">е в конкурсе составляет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не менее срока действия самой заявки на участие в конкурсе.</w:t>
      </w:r>
    </w:p>
    <w:p w14:paraId="1DF210FA" w14:textId="77777777" w:rsidR="00812E60" w:rsidRDefault="00812E60">
      <w:pPr>
        <w:pStyle w:val="3"/>
        <w:spacing w:before="0" w:line="240" w:lineRule="auto"/>
        <w:ind w:firstLine="45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A8210EC" w14:textId="77777777" w:rsidR="00812E60" w:rsidRDefault="00E33C3C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50A7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Pr="00546F4F">
        <w:rPr>
          <w:rFonts w:ascii="Times New Roman" w:hAnsi="Times New Roman" w:cs="Times New Roman"/>
          <w:color w:val="000000" w:themeColor="text1"/>
          <w:sz w:val="28"/>
          <w:szCs w:val="28"/>
        </w:rPr>
        <w:t>2. Разъяснение организатором государственных закупок положений конкурсной документации потенциальным поставщикам, получившим ее копию</w:t>
      </w:r>
    </w:p>
    <w:p w14:paraId="1AD0203A" w14:textId="77777777" w:rsidR="00812E60" w:rsidRDefault="00812E60">
      <w:pPr>
        <w:rPr>
          <w:color w:val="000000" w:themeColor="text1"/>
          <w:sz w:val="28"/>
          <w:szCs w:val="28"/>
          <w:lang w:eastAsia="en-US"/>
        </w:rPr>
      </w:pPr>
    </w:p>
    <w:p w14:paraId="3D711987" w14:textId="77777777" w:rsidR="00812E60" w:rsidRDefault="00E33C3C">
      <w:pPr>
        <w:pStyle w:val="a8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6. Потенциальный поставщик, претендующий на участие в конкурсе, при необходимости обращается с письменным запросом о разъ</w:t>
      </w:r>
      <w:r w:rsidRPr="00546F4F">
        <w:rPr>
          <w:color w:val="000000" w:themeColor="text1"/>
          <w:sz w:val="28"/>
          <w:szCs w:val="28"/>
        </w:rPr>
        <w:t xml:space="preserve">яснении положений конкурсной документации, но не позднее ____ часов, ____ минут,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«</w:t>
      </w:r>
      <w:r w:rsidRPr="00546F4F">
        <w:rPr>
          <w:color w:val="000000" w:themeColor="text1"/>
          <w:sz w:val="28"/>
          <w:szCs w:val="28"/>
        </w:rPr>
        <w:t>__</w:t>
      </w:r>
      <w:r w:rsidRPr="00546F4F">
        <w:rPr>
          <w:color w:val="000000" w:themeColor="text1"/>
          <w:sz w:val="28"/>
          <w:szCs w:val="28"/>
        </w:rPr>
        <w:t>»</w:t>
      </w:r>
      <w:r w:rsidRPr="00546F4F">
        <w:rPr>
          <w:color w:val="000000" w:themeColor="text1"/>
          <w:sz w:val="28"/>
          <w:szCs w:val="28"/>
        </w:rPr>
        <w:t xml:space="preserve"> __________ 20__ года. Запросы потенциальных поставщиков направляются по следующим реквизитам организатора государственных закупок: (указать </w:t>
      </w:r>
      <w:r w:rsidRPr="00546F4F">
        <w:rPr>
          <w:color w:val="000000" w:themeColor="text1"/>
          <w:sz w:val="28"/>
          <w:szCs w:val="28"/>
        </w:rPr>
        <w:lastRenderedPageBreak/>
        <w:t>почтовый адрес организатора г</w:t>
      </w:r>
      <w:r w:rsidRPr="00546F4F">
        <w:rPr>
          <w:color w:val="000000" w:themeColor="text1"/>
          <w:sz w:val="28"/>
          <w:szCs w:val="28"/>
        </w:rPr>
        <w:t>осударственных закупок, подразделение и номер комнаты, где будет производиться прием запросов).</w:t>
      </w:r>
    </w:p>
    <w:p w14:paraId="36ED1C52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7. Организатор государственных закупок в течение 3 (трех) рабочих дней со дня получения запроса отвечает на него и без указания от кого поступил запрос направля</w:t>
      </w:r>
      <w:r w:rsidRPr="00546F4F">
        <w:rPr>
          <w:color w:val="000000" w:themeColor="text1"/>
          <w:sz w:val="28"/>
          <w:szCs w:val="28"/>
        </w:rPr>
        <w:t>ет разъяснение положений конкурсной документации лицам, сведения о которых внесены в журнал регистрации лиц, получивших конкурсную документацию.</w:t>
      </w:r>
    </w:p>
    <w:p w14:paraId="41644C2E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8. Организатор государственных закупок в срок не позднее ____ часов, ____ минут, </w:t>
      </w:r>
      <w:r w:rsidRPr="00546F4F">
        <w:rPr>
          <w:color w:val="000000" w:themeColor="text1"/>
          <w:sz w:val="28"/>
          <w:szCs w:val="28"/>
        </w:rPr>
        <w:t>«</w:t>
      </w:r>
      <w:r w:rsidRPr="00546F4F">
        <w:rPr>
          <w:color w:val="000000" w:themeColor="text1"/>
          <w:sz w:val="28"/>
          <w:szCs w:val="28"/>
        </w:rPr>
        <w:t>__</w:t>
      </w:r>
      <w:r w:rsidRPr="00546F4F">
        <w:rPr>
          <w:color w:val="000000" w:themeColor="text1"/>
          <w:sz w:val="28"/>
          <w:szCs w:val="28"/>
        </w:rPr>
        <w:t>»</w:t>
      </w:r>
      <w:r w:rsidRPr="00546F4F">
        <w:rPr>
          <w:color w:val="000000" w:themeColor="text1"/>
          <w:sz w:val="28"/>
          <w:szCs w:val="28"/>
        </w:rPr>
        <w:t xml:space="preserve"> __________ 20 __ года по </w:t>
      </w:r>
      <w:r w:rsidRPr="00546F4F">
        <w:rPr>
          <w:color w:val="000000" w:themeColor="text1"/>
          <w:sz w:val="28"/>
          <w:szCs w:val="28"/>
        </w:rPr>
        <w:t>собственной инициативе или в ответ на запрос потенциального поставщика, которому организатор государственных закупок представил копию конкурсной документации, вносит изменения и (или) дополнения в конкурсную документацию. Внесение изменений в конкурсную до</w:t>
      </w:r>
      <w:r w:rsidRPr="00546F4F">
        <w:rPr>
          <w:color w:val="000000" w:themeColor="text1"/>
          <w:sz w:val="28"/>
          <w:szCs w:val="28"/>
        </w:rPr>
        <w:t>кументацию оформляется в том же порядке, что и утверждение конкурсной документации.</w:t>
      </w:r>
    </w:p>
    <w:p w14:paraId="3FCB6B1C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Внесенные изменения имеют обязательную силу и в срок не более одного рабочего дня со дня утверждения изменений в конкурсную документацию направляются организатором государс</w:t>
      </w:r>
      <w:r w:rsidRPr="00546F4F">
        <w:rPr>
          <w:color w:val="000000" w:themeColor="text1"/>
          <w:sz w:val="28"/>
          <w:szCs w:val="28"/>
        </w:rPr>
        <w:t>твенных закупок на безвозмездной основе всем потенциальным поставщикам, которым представлена копия конкурсной документации. При этом окончательный срок представления заявок на участие в конкурсе продлевается организатором государственных закупок на срок не</w:t>
      </w:r>
      <w:r w:rsidRPr="00546F4F">
        <w:rPr>
          <w:color w:val="000000" w:themeColor="text1"/>
          <w:sz w:val="28"/>
          <w:szCs w:val="28"/>
        </w:rPr>
        <w:t xml:space="preserve"> менее чем на 10 (десять) календарных дней для учета потенциальными поставщиками этих изменений в заявках на участие в конкурсе.</w:t>
      </w:r>
    </w:p>
    <w:p w14:paraId="79D8E84F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9. Организатор государственных закупок проводит встречу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с потенциальными поставщиками, которым представлена копия конкурсной д</w:t>
      </w:r>
      <w:r w:rsidRPr="00546F4F">
        <w:rPr>
          <w:color w:val="000000" w:themeColor="text1"/>
          <w:sz w:val="28"/>
          <w:szCs w:val="28"/>
        </w:rPr>
        <w:t xml:space="preserve">окументации, либо их уполномоченными представителями для разъяснения положений конкурсной документации в ___________ (указать место, дату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и время проведения встречи).</w:t>
      </w:r>
    </w:p>
    <w:p w14:paraId="1155286C" w14:textId="77777777" w:rsidR="00812E60" w:rsidRDefault="00E33C3C">
      <w:pPr>
        <w:pStyle w:val="a8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10. Организатор государственных закупок составляет протокол встречи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с потенциальными по</w:t>
      </w:r>
      <w:r w:rsidRPr="00546F4F">
        <w:rPr>
          <w:color w:val="000000" w:themeColor="text1"/>
          <w:sz w:val="28"/>
          <w:szCs w:val="28"/>
        </w:rPr>
        <w:t>ставщиками, в котором указываются представленные запросы потенциальных поставщиков о разъяснении конкурсной документации без указания их источника, а также ответы на эти запросы. Протокол не позднее 2 (двух) рабочих дней со дня проведения встречи с потенци</w:t>
      </w:r>
      <w:r w:rsidRPr="00546F4F">
        <w:rPr>
          <w:color w:val="000000" w:themeColor="text1"/>
          <w:sz w:val="28"/>
          <w:szCs w:val="28"/>
        </w:rPr>
        <w:t xml:space="preserve">альными поставщиками направляется конкурсной комиссии и всем потенциальным поставщикам, которым организатор государственных закупок представил копию конкурсной документации по почтовым реквизитам, указанным в журнале регистрации потенциальных поставщиков, </w:t>
      </w:r>
      <w:r w:rsidRPr="00546F4F">
        <w:rPr>
          <w:color w:val="000000" w:themeColor="text1"/>
          <w:sz w:val="28"/>
          <w:szCs w:val="28"/>
        </w:rPr>
        <w:t>получивших конкурсную документацию.</w:t>
      </w:r>
    </w:p>
    <w:p w14:paraId="0AFC6552" w14:textId="77777777" w:rsidR="00812E60" w:rsidRDefault="00812E60">
      <w:pPr>
        <w:pStyle w:val="3"/>
        <w:spacing w:before="0" w:line="240" w:lineRule="auto"/>
        <w:ind w:firstLine="31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FC7A31B" w14:textId="77777777" w:rsidR="00812E60" w:rsidRDefault="00E33C3C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50A7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Pr="00546F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Требования к оформлению заявки на участие в государственных закупках способом конкурса по государственным закупкам услуг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546F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организации питания для </w:t>
      </w:r>
      <w:r w:rsidRPr="00546F4F">
        <w:rPr>
          <w:rFonts w:ascii="Times New Roman" w:hAnsi="Times New Roman"/>
          <w:color w:val="000000" w:themeColor="text1"/>
          <w:sz w:val="28"/>
          <w:szCs w:val="28"/>
        </w:rPr>
        <w:t>нужд</w:t>
      </w:r>
      <w:r w:rsidRPr="00546F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Вооруженных Сил и представление потенциальными поставщиками конвертов с заявками на участие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546F4F">
        <w:rPr>
          <w:rFonts w:ascii="Times New Roman" w:hAnsi="Times New Roman" w:cs="Times New Roman"/>
          <w:color w:val="000000" w:themeColor="text1"/>
          <w:sz w:val="28"/>
          <w:szCs w:val="28"/>
        </w:rPr>
        <w:t>в государственных закупках</w:t>
      </w:r>
    </w:p>
    <w:p w14:paraId="78C8EBA4" w14:textId="77777777" w:rsidR="00812E60" w:rsidRDefault="00812E60">
      <w:pPr>
        <w:rPr>
          <w:color w:val="000000" w:themeColor="text1"/>
          <w:lang w:eastAsia="en-US"/>
        </w:rPr>
      </w:pPr>
    </w:p>
    <w:p w14:paraId="4F04F28E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</w:t>
      </w:r>
      <w:r w:rsidRPr="00546F4F">
        <w:rPr>
          <w:color w:val="000000" w:themeColor="text1"/>
          <w:sz w:val="28"/>
          <w:szCs w:val="28"/>
        </w:rPr>
        <w:t>1. Заявка на участие в конкурсе</w:t>
      </w:r>
    </w:p>
    <w:p w14:paraId="0BDA14B8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11. Заявка на участие в конкурсе является формой выражения согласия потенциального поставщика, претендующего на участие в конкурсе, оказать услуги в соответствии с требованиями и условиями, предусмотренными конкурсной документацией.</w:t>
      </w:r>
    </w:p>
    <w:p w14:paraId="4859963C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12. Заявка на участие в</w:t>
      </w:r>
      <w:r w:rsidRPr="00546F4F">
        <w:rPr>
          <w:color w:val="000000" w:themeColor="text1"/>
          <w:sz w:val="28"/>
          <w:szCs w:val="28"/>
        </w:rPr>
        <w:t xml:space="preserve"> конкурсе, заполненная и подписанная потенциальным поставщиком согласно </w:t>
      </w:r>
      <w:hyperlink r:id="rId16" w:anchor="z899" w:history="1">
        <w:r w:rsidRPr="00546F4F">
          <w:rPr>
            <w:rStyle w:val="ad"/>
            <w:color w:val="000000" w:themeColor="text1"/>
            <w:sz w:val="28"/>
            <w:szCs w:val="28"/>
            <w:u w:val="none"/>
          </w:rPr>
          <w:t>приложениям 6</w:t>
        </w:r>
      </w:hyperlink>
      <w:r w:rsidRPr="00546F4F">
        <w:rPr>
          <w:color w:val="000000" w:themeColor="text1"/>
          <w:sz w:val="28"/>
          <w:szCs w:val="28"/>
        </w:rPr>
        <w:t xml:space="preserve"> и </w:t>
      </w:r>
      <w:hyperlink r:id="rId17" w:anchor="z914" w:history="1">
        <w:r w:rsidRPr="00546F4F">
          <w:rPr>
            <w:rStyle w:val="ad"/>
            <w:color w:val="000000" w:themeColor="text1"/>
            <w:sz w:val="28"/>
            <w:szCs w:val="28"/>
            <w:u w:val="none"/>
          </w:rPr>
          <w:t>7</w:t>
        </w:r>
      </w:hyperlink>
      <w:r w:rsidRPr="00546F4F">
        <w:rPr>
          <w:color w:val="000000" w:themeColor="text1"/>
          <w:sz w:val="28"/>
          <w:szCs w:val="28"/>
        </w:rPr>
        <w:t xml:space="preserve"> к типовой конкурсной документа</w:t>
      </w:r>
      <w:r w:rsidRPr="00546F4F">
        <w:rPr>
          <w:color w:val="000000" w:themeColor="text1"/>
          <w:sz w:val="28"/>
          <w:szCs w:val="28"/>
        </w:rPr>
        <w:t>ции, должна содержать:</w:t>
      </w:r>
    </w:p>
    <w:p w14:paraId="2FE548E6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1) перечень документов, представляемых потенциальным поставщиком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в подтверждение его соответствия квалификационным требованиям:</w:t>
      </w:r>
    </w:p>
    <w:p w14:paraId="0A2A75E0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нотариально засвидетельствованные документы, подтверждающие правоспособность (для юридических лиц), копи</w:t>
      </w:r>
      <w:r w:rsidRPr="00546F4F">
        <w:rPr>
          <w:color w:val="000000" w:themeColor="text1"/>
          <w:sz w:val="28"/>
          <w:szCs w:val="28"/>
        </w:rPr>
        <w:t xml:space="preserve">ю удостоверения личности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 xml:space="preserve">(для физического лица) (при этом информацию о наличии регистрации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 xml:space="preserve">в качестве индивидуального предпринимателя организатор при необходимости получает на сайте: www.kgd.gov.kz во вкладке </w:t>
      </w:r>
      <w:r w:rsidRPr="00546F4F">
        <w:rPr>
          <w:color w:val="000000" w:themeColor="text1"/>
          <w:sz w:val="28"/>
          <w:szCs w:val="28"/>
        </w:rPr>
        <w:t>«</w:t>
      </w:r>
      <w:r w:rsidRPr="00546F4F">
        <w:rPr>
          <w:color w:val="000000" w:themeColor="text1"/>
          <w:sz w:val="28"/>
          <w:szCs w:val="28"/>
        </w:rPr>
        <w:t>Электронные сервисы/Поиск налогоплательщиков</w:t>
      </w:r>
      <w:r w:rsidRPr="00546F4F">
        <w:rPr>
          <w:color w:val="000000" w:themeColor="text1"/>
          <w:sz w:val="28"/>
          <w:szCs w:val="28"/>
        </w:rPr>
        <w:t>»</w:t>
      </w:r>
      <w:r w:rsidRPr="00546F4F">
        <w:rPr>
          <w:color w:val="000000" w:themeColor="text1"/>
          <w:sz w:val="28"/>
          <w:szCs w:val="28"/>
        </w:rPr>
        <w:t>);</w:t>
      </w:r>
    </w:p>
    <w:p w14:paraId="19F8CF72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разрешения (уведомления), полученные (направленные) в соответствии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 xml:space="preserve">с законодательством Республики Казахстан о разрешениях и уведомлениях,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 xml:space="preserve">в виде бумажной копии электронного документа, сведения о которых подтверждаются в информационных системах государственных органов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(при отсутствии сведений в информационных системах государственных органов потенциальный поставщик представляет нотариально з</w:t>
      </w:r>
      <w:r w:rsidRPr="00546F4F">
        <w:rPr>
          <w:color w:val="000000" w:themeColor="text1"/>
          <w:sz w:val="28"/>
          <w:szCs w:val="28"/>
        </w:rPr>
        <w:t>асвидетельствованную копию соответствующего разрешения (уведомления), полученного (направленного) в соответствии с законодательством Республики Казахстан о разрешениях и уведомлениях);</w:t>
      </w:r>
    </w:p>
    <w:p w14:paraId="793AFD4F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нотариально засвидетельствованную копию соответствующего разрешения (ув</w:t>
      </w:r>
      <w:r w:rsidRPr="00546F4F">
        <w:rPr>
          <w:color w:val="000000" w:themeColor="text1"/>
          <w:sz w:val="28"/>
          <w:szCs w:val="28"/>
        </w:rPr>
        <w:t xml:space="preserve">едомления), полученного (направленного) в соответствии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с законодательством Республики Казахстан о разрешениях и уведомлениях);</w:t>
      </w:r>
    </w:p>
    <w:p w14:paraId="6714C90A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нотариально засвидетельствованную копии патентов, свидетельств, сертификатов, других документов, подтверждающих право потенциаль</w:t>
      </w:r>
      <w:r w:rsidRPr="00546F4F">
        <w:rPr>
          <w:color w:val="000000" w:themeColor="text1"/>
          <w:sz w:val="28"/>
          <w:szCs w:val="28"/>
        </w:rPr>
        <w:t>ного поставщика на производство, переработку, поставку и реализацию закупаемых товаров, выполнение работ, оказание услуг;</w:t>
      </w:r>
    </w:p>
    <w:p w14:paraId="237182E4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справку о регистрации (перерегистрации) юридических лиц, учетной регистрации (перерегистрации) их филиалов и представительств, получен</w:t>
      </w:r>
      <w:r w:rsidRPr="00546F4F">
        <w:rPr>
          <w:color w:val="000000" w:themeColor="text1"/>
          <w:sz w:val="28"/>
          <w:szCs w:val="28"/>
        </w:rPr>
        <w:t xml:space="preserve">ную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 xml:space="preserve">с веб-портал </w:t>
      </w:r>
      <w:r w:rsidRPr="00546F4F">
        <w:rPr>
          <w:color w:val="000000" w:themeColor="text1"/>
          <w:sz w:val="28"/>
          <w:szCs w:val="28"/>
        </w:rPr>
        <w:t>«</w:t>
      </w:r>
      <w:r w:rsidRPr="00546F4F">
        <w:rPr>
          <w:color w:val="000000" w:themeColor="text1"/>
          <w:sz w:val="28"/>
          <w:szCs w:val="28"/>
        </w:rPr>
        <w:t>электронного правительства</w:t>
      </w:r>
      <w:r w:rsidRPr="00546F4F">
        <w:rPr>
          <w:color w:val="000000" w:themeColor="text1"/>
          <w:sz w:val="28"/>
          <w:szCs w:val="28"/>
        </w:rPr>
        <w:t>»</w:t>
      </w:r>
      <w:r w:rsidRPr="00546F4F">
        <w:rPr>
          <w:color w:val="000000" w:themeColor="text1"/>
          <w:sz w:val="28"/>
          <w:szCs w:val="28"/>
        </w:rPr>
        <w:t>: www.egov.kz;</w:t>
      </w:r>
    </w:p>
    <w:p w14:paraId="54B71AC7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lastRenderedPageBreak/>
        <w:t xml:space="preserve">обеспечение исполнения договора о государственных закупках предоставляется потенциальным поставщиком на срок, установленный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в конкурсной документации, до полного исполнения обязательств по догов</w:t>
      </w:r>
      <w:r w:rsidRPr="00546F4F">
        <w:rPr>
          <w:color w:val="000000" w:themeColor="text1"/>
          <w:sz w:val="28"/>
          <w:szCs w:val="28"/>
        </w:rPr>
        <w:t xml:space="preserve">ору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о государственных закупках;</w:t>
      </w:r>
    </w:p>
    <w:p w14:paraId="0F8B15BE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сведения о квалификации согласно </w:t>
      </w:r>
      <w:hyperlink r:id="rId18" w:anchor="z945" w:history="1">
        <w:r w:rsidRPr="00546F4F">
          <w:rPr>
            <w:rStyle w:val="ad"/>
            <w:color w:val="000000" w:themeColor="text1"/>
            <w:sz w:val="28"/>
            <w:szCs w:val="28"/>
            <w:u w:val="none"/>
          </w:rPr>
          <w:t>приложению 10</w:t>
        </w:r>
      </w:hyperlink>
      <w:r w:rsidRPr="00546F4F">
        <w:rPr>
          <w:color w:val="000000" w:themeColor="text1"/>
          <w:sz w:val="28"/>
          <w:szCs w:val="28"/>
        </w:rPr>
        <w:t xml:space="preserve"> к типовой конкурсной документации;</w:t>
      </w:r>
    </w:p>
    <w:p w14:paraId="65CDDE82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2) техническую спецификацию согласно </w:t>
      </w:r>
      <w:hyperlink r:id="rId19" w:anchor="z895" w:history="1">
        <w:r w:rsidRPr="00546F4F">
          <w:rPr>
            <w:rStyle w:val="ad"/>
            <w:color w:val="000000" w:themeColor="text1"/>
            <w:sz w:val="28"/>
            <w:szCs w:val="28"/>
            <w:u w:val="none"/>
          </w:rPr>
          <w:t>приложению 5</w:t>
        </w:r>
      </w:hyperlink>
      <w:r w:rsidRPr="00546F4F">
        <w:rPr>
          <w:color w:val="000000" w:themeColor="text1"/>
          <w:sz w:val="28"/>
          <w:szCs w:val="28"/>
        </w:rPr>
        <w:t xml:space="preserve"> к типовой конкурсной документации;</w:t>
      </w:r>
    </w:p>
    <w:p w14:paraId="25DDFBD1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3) обеспечение заявки на участие в конкурсе в размере, установленном </w:t>
      </w:r>
      <w:hyperlink r:id="rId20" w:anchor="z3" w:history="1">
        <w:r w:rsidRPr="00546F4F">
          <w:rPr>
            <w:rStyle w:val="ad"/>
            <w:color w:val="000000" w:themeColor="text1"/>
            <w:sz w:val="28"/>
            <w:szCs w:val="28"/>
            <w:u w:val="none"/>
          </w:rPr>
          <w:t>Законом</w:t>
        </w:r>
      </w:hyperlink>
      <w:r w:rsidRPr="00546F4F">
        <w:rPr>
          <w:color w:val="000000" w:themeColor="text1"/>
          <w:sz w:val="28"/>
          <w:szCs w:val="28"/>
        </w:rPr>
        <w:t xml:space="preserve"> Республики Казахстан </w:t>
      </w:r>
      <w:r w:rsidRPr="00546F4F">
        <w:rPr>
          <w:color w:val="000000" w:themeColor="text1"/>
          <w:sz w:val="28"/>
          <w:szCs w:val="28"/>
        </w:rPr>
        <w:t>«</w:t>
      </w:r>
      <w:r w:rsidRPr="00546F4F">
        <w:rPr>
          <w:color w:val="000000" w:themeColor="text1"/>
          <w:sz w:val="28"/>
          <w:szCs w:val="28"/>
        </w:rPr>
        <w:t>О государст</w:t>
      </w:r>
      <w:r w:rsidRPr="00546F4F">
        <w:rPr>
          <w:color w:val="000000" w:themeColor="text1"/>
          <w:sz w:val="28"/>
          <w:szCs w:val="28"/>
        </w:rPr>
        <w:t>венных закупках</w:t>
      </w:r>
      <w:r w:rsidRPr="00546F4F">
        <w:rPr>
          <w:color w:val="000000" w:themeColor="text1"/>
          <w:sz w:val="28"/>
          <w:szCs w:val="28"/>
        </w:rPr>
        <w:t>»</w:t>
      </w:r>
      <w:r w:rsidRPr="00546F4F">
        <w:rPr>
          <w:color w:val="000000" w:themeColor="text1"/>
          <w:sz w:val="28"/>
          <w:szCs w:val="28"/>
        </w:rPr>
        <w:t>, в виде банковской гарантии либо платежного документа, подтверждающего гарантийный денежный взнос, размещаемый на банковском счете организатора государственных закупок;</w:t>
      </w:r>
    </w:p>
    <w:p w14:paraId="50124B8E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4) документы, подтверждающие критерии выбора поставщика услуг, согласн</w:t>
      </w:r>
      <w:r w:rsidRPr="00546F4F">
        <w:rPr>
          <w:color w:val="000000" w:themeColor="text1"/>
          <w:sz w:val="28"/>
          <w:szCs w:val="28"/>
        </w:rPr>
        <w:t xml:space="preserve">о </w:t>
      </w:r>
      <w:hyperlink r:id="rId21" w:anchor="z1025" w:history="1">
        <w:r w:rsidRPr="00546F4F">
          <w:rPr>
            <w:rStyle w:val="ad"/>
            <w:color w:val="000000" w:themeColor="text1"/>
            <w:sz w:val="28"/>
            <w:szCs w:val="28"/>
            <w:u w:val="none"/>
          </w:rPr>
          <w:t>приложению 1</w:t>
        </w:r>
        <w:r>
          <w:rPr>
            <w:rStyle w:val="ad"/>
            <w:color w:val="000000" w:themeColor="text1"/>
            <w:sz w:val="28"/>
            <w:szCs w:val="28"/>
            <w:u w:val="none"/>
          </w:rPr>
          <w:t>1</w:t>
        </w:r>
      </w:hyperlink>
      <w:r w:rsidRPr="00546F4F">
        <w:rPr>
          <w:color w:val="000000" w:themeColor="text1"/>
          <w:sz w:val="28"/>
          <w:szCs w:val="28"/>
        </w:rPr>
        <w:t xml:space="preserve"> к Правилам осуществления государственных закупок с применением особого порядка;</w:t>
      </w:r>
    </w:p>
    <w:p w14:paraId="68E95D20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5) доверенность лицу (лицам), представляющему интересы потенциального поставщика на право п</w:t>
      </w:r>
      <w:r w:rsidRPr="00546F4F">
        <w:rPr>
          <w:color w:val="000000" w:themeColor="text1"/>
          <w:sz w:val="28"/>
          <w:szCs w:val="28"/>
        </w:rPr>
        <w:t xml:space="preserve">одписания заявки на участие в конкурсе и заседаниях конкурсной комиссии, за исключением первого руководителя потенциального поставщика, имеющего право подписи без доверенности,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в соответствии с уставом потенциального поставщика.</w:t>
      </w:r>
    </w:p>
    <w:p w14:paraId="5BA68CF5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13. Привлечение соисполнителей услуг не допускается.</w:t>
      </w:r>
    </w:p>
    <w:p w14:paraId="1F7A8845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</w:t>
      </w:r>
      <w:r w:rsidRPr="00546F4F">
        <w:rPr>
          <w:color w:val="000000" w:themeColor="text1"/>
          <w:sz w:val="28"/>
          <w:szCs w:val="28"/>
        </w:rPr>
        <w:t>2. Требования к оформлению заявки на участие в конкурсе</w:t>
      </w:r>
    </w:p>
    <w:p w14:paraId="3ACA7CCF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14. Заявка на участие в конкурсе представляется потенциальным поставщиком организатору государственных закупок в прошитом виде,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с пронумерованны</w:t>
      </w:r>
      <w:r w:rsidRPr="00546F4F">
        <w:rPr>
          <w:color w:val="000000" w:themeColor="text1"/>
          <w:sz w:val="28"/>
          <w:szCs w:val="28"/>
        </w:rPr>
        <w:t>ми страницами и последняя страница заверяется его подписью и печатью (если таковая имеется).</w:t>
      </w:r>
    </w:p>
    <w:p w14:paraId="0522DE74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Техническая часть заявки на участие в конкурсе (в прошитом виде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 xml:space="preserve">с пронумерованными страницами, последняя страница, заверенная подписью,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 xml:space="preserve">и печатью потенциального </w:t>
      </w:r>
      <w:r w:rsidRPr="00546F4F">
        <w:rPr>
          <w:color w:val="000000" w:themeColor="text1"/>
          <w:sz w:val="28"/>
          <w:szCs w:val="28"/>
        </w:rPr>
        <w:t>поставщика (если таковая имеется) и оригинал документа, подтверждающего обеспечение заявки на участие в конкурсе, прикладываются отдельно.</w:t>
      </w:r>
    </w:p>
    <w:p w14:paraId="25BCC609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15. Заявка на участие в конкурсе должна быть отпечатана или написана несмываемыми чернилами и подписана потенциальным</w:t>
      </w:r>
      <w:r w:rsidRPr="00546F4F">
        <w:rPr>
          <w:color w:val="000000" w:themeColor="text1"/>
          <w:sz w:val="28"/>
          <w:szCs w:val="28"/>
        </w:rPr>
        <w:t xml:space="preserve"> поставщиком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и скреплена печатью (если таковая имеется).</w:t>
      </w:r>
    </w:p>
    <w:p w14:paraId="5605FC18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16. В конкурсной заявке не должно быть никаких вставок между строками, подтирок или приписок, за исключением тех случаев, когда потенциальному поставщику необходимо исправить грамматические или ариф</w:t>
      </w:r>
      <w:r w:rsidRPr="00546F4F">
        <w:rPr>
          <w:color w:val="000000" w:themeColor="text1"/>
          <w:sz w:val="28"/>
          <w:szCs w:val="28"/>
        </w:rPr>
        <w:t>метические ошибки.</w:t>
      </w:r>
    </w:p>
    <w:p w14:paraId="3EA500BB" w14:textId="77777777" w:rsidR="00812E60" w:rsidRDefault="00E33C3C">
      <w:pPr>
        <w:pStyle w:val="a8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17. Потенциальный поставщик запечатывает заявку на участие в конкурсе в конверт, на лицевой стороне указываются полное наименование и почтовый адрес потенциального поставщика (с целью возврата заявки на участие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в конкурсе невскрытой, ес</w:t>
      </w:r>
      <w:r w:rsidRPr="00546F4F">
        <w:rPr>
          <w:color w:val="000000" w:themeColor="text1"/>
          <w:sz w:val="28"/>
          <w:szCs w:val="28"/>
        </w:rPr>
        <w:t xml:space="preserve">ли она будет объявлена </w:t>
      </w:r>
      <w:r w:rsidRPr="00546F4F">
        <w:rPr>
          <w:color w:val="000000" w:themeColor="text1"/>
          <w:sz w:val="28"/>
          <w:szCs w:val="28"/>
        </w:rPr>
        <w:t>«</w:t>
      </w:r>
      <w:r w:rsidRPr="00546F4F">
        <w:rPr>
          <w:color w:val="000000" w:themeColor="text1"/>
          <w:sz w:val="28"/>
          <w:szCs w:val="28"/>
        </w:rPr>
        <w:t>опоздавшей</w:t>
      </w:r>
      <w:r w:rsidRPr="00546F4F">
        <w:rPr>
          <w:color w:val="000000" w:themeColor="text1"/>
          <w:sz w:val="28"/>
          <w:szCs w:val="28"/>
        </w:rPr>
        <w:t>»</w:t>
      </w:r>
      <w:r w:rsidRPr="00546F4F">
        <w:rPr>
          <w:color w:val="000000" w:themeColor="text1"/>
          <w:sz w:val="28"/>
          <w:szCs w:val="28"/>
        </w:rPr>
        <w:t xml:space="preserve">), полное </w:t>
      </w:r>
      <w:r w:rsidRPr="00546F4F">
        <w:rPr>
          <w:color w:val="000000" w:themeColor="text1"/>
          <w:sz w:val="28"/>
          <w:szCs w:val="28"/>
        </w:rPr>
        <w:lastRenderedPageBreak/>
        <w:t xml:space="preserve">наименование и почтовый адрес организатора государственных закупок, наименование государственных закупок способом конкурса, а также текст следующего содержания: </w:t>
      </w:r>
      <w:r w:rsidRPr="00546F4F">
        <w:rPr>
          <w:color w:val="000000" w:themeColor="text1"/>
          <w:sz w:val="28"/>
          <w:szCs w:val="28"/>
        </w:rPr>
        <w:t>«</w:t>
      </w:r>
      <w:r w:rsidRPr="00546F4F">
        <w:rPr>
          <w:color w:val="000000" w:themeColor="text1"/>
          <w:sz w:val="28"/>
          <w:szCs w:val="28"/>
        </w:rPr>
        <w:t>Конкурс по закупке (указать название конкурса)</w:t>
      </w:r>
      <w:r w:rsidRPr="00546F4F">
        <w:rPr>
          <w:color w:val="000000" w:themeColor="text1"/>
          <w:sz w:val="28"/>
          <w:szCs w:val="28"/>
        </w:rPr>
        <w:t>»</w:t>
      </w:r>
      <w:r w:rsidRPr="00546F4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 xml:space="preserve">и </w:t>
      </w:r>
      <w:r w:rsidRPr="00546F4F">
        <w:rPr>
          <w:color w:val="000000" w:themeColor="text1"/>
          <w:sz w:val="28"/>
          <w:szCs w:val="28"/>
        </w:rPr>
        <w:t>«</w:t>
      </w:r>
      <w:r w:rsidRPr="00546F4F">
        <w:rPr>
          <w:color w:val="000000" w:themeColor="text1"/>
          <w:sz w:val="28"/>
          <w:szCs w:val="28"/>
        </w:rPr>
        <w:t xml:space="preserve">Не вскрывать до: (указать дату и время вскрытия заявок на участие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в конкурсе)</w:t>
      </w:r>
      <w:r w:rsidRPr="00546F4F">
        <w:rPr>
          <w:color w:val="000000" w:themeColor="text1"/>
          <w:sz w:val="28"/>
          <w:szCs w:val="28"/>
        </w:rPr>
        <w:t>»</w:t>
      </w:r>
      <w:r w:rsidRPr="00546F4F">
        <w:rPr>
          <w:color w:val="000000" w:themeColor="text1"/>
          <w:sz w:val="28"/>
          <w:szCs w:val="28"/>
        </w:rPr>
        <w:t>.</w:t>
      </w:r>
    </w:p>
    <w:p w14:paraId="5B19E1DF" w14:textId="77777777" w:rsidR="00812E60" w:rsidRDefault="00812E60">
      <w:pPr>
        <w:pStyle w:val="a8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14:paraId="0AFAFCFC" w14:textId="77777777" w:rsidR="00812E60" w:rsidRDefault="00E33C3C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50A7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Pr="00546F4F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546F4F">
        <w:rPr>
          <w:rFonts w:ascii="Times New Roman" w:hAnsi="Times New Roman" w:cs="Times New Roman"/>
          <w:color w:val="000000" w:themeColor="text1"/>
          <w:sz w:val="28"/>
          <w:szCs w:val="28"/>
        </w:rPr>
        <w:t>. Порядок представления заявки на участие в конкурсе</w:t>
      </w:r>
    </w:p>
    <w:p w14:paraId="59C80246" w14:textId="77777777" w:rsidR="00812E60" w:rsidRDefault="00812E60">
      <w:pPr>
        <w:rPr>
          <w:color w:val="000000" w:themeColor="text1"/>
          <w:lang w:eastAsia="en-US"/>
        </w:rPr>
      </w:pPr>
    </w:p>
    <w:p w14:paraId="690C1025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18. Заявка на участие в конкурсе представляется потенциальными поставщиками либо их уполномоченными представителями организатору государственных закупок нарочно или с использованием заказной почтовой связи по адресу: (указать полный почтовый адрес организа</w:t>
      </w:r>
      <w:r w:rsidRPr="00546F4F">
        <w:rPr>
          <w:color w:val="000000" w:themeColor="text1"/>
          <w:sz w:val="28"/>
          <w:szCs w:val="28"/>
        </w:rPr>
        <w:t>тора государственных закупок, номер комнаты, фамилия, имя, отчество (при его наличии) лиц (а) обеспечивающего прием и регистрацию заявок на участие в конкурсе) в срок до (указать дату и время окончания приема конкурсных заявок) включительно.</w:t>
      </w:r>
    </w:p>
    <w:p w14:paraId="0ED437AE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19. Все конкур</w:t>
      </w:r>
      <w:r w:rsidRPr="00546F4F">
        <w:rPr>
          <w:color w:val="000000" w:themeColor="text1"/>
          <w:sz w:val="28"/>
          <w:szCs w:val="28"/>
        </w:rPr>
        <w:t>сные заявки, полученные организатором государственных закупок после истечения окончательного срока представления конкурсных заявок, не вскрываются и возвращаются представившим их потенциальным поставщикам по реквизитам, указанным на конвертах, с заявками н</w:t>
      </w:r>
      <w:r w:rsidRPr="00546F4F">
        <w:rPr>
          <w:color w:val="000000" w:themeColor="text1"/>
          <w:sz w:val="28"/>
          <w:szCs w:val="28"/>
        </w:rPr>
        <w:t>а участие в конкурсе либо лично соответствующим уполномоченным представителям потенциальных поставщиков под расписку о получении.</w:t>
      </w:r>
    </w:p>
    <w:p w14:paraId="7E68D8B0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20. Представленные потенциальными поставщиками или их уполномоченными представителями заявки на участие в конкурсе регистрирую</w:t>
      </w:r>
      <w:r w:rsidRPr="00546F4F">
        <w:rPr>
          <w:color w:val="000000" w:themeColor="text1"/>
          <w:sz w:val="28"/>
          <w:szCs w:val="28"/>
        </w:rPr>
        <w:t>тся уполномоченным представителем организатора государственных закупок, а в случаях, когда заказчик и организатор государственных закупок выступают в одном лице, – секретарем конкурсной комиссии в соответствующем журнале с указанием даты и времени приема з</w:t>
      </w:r>
      <w:r w:rsidRPr="00546F4F">
        <w:rPr>
          <w:color w:val="000000" w:themeColor="text1"/>
          <w:sz w:val="28"/>
          <w:szCs w:val="28"/>
        </w:rPr>
        <w:t>аявок на участие в конкурсе.</w:t>
      </w:r>
    </w:p>
    <w:p w14:paraId="174DC6E9" w14:textId="77777777" w:rsidR="00812E60" w:rsidRDefault="00E33C3C">
      <w:pPr>
        <w:pStyle w:val="a8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21. Не подлежат приему и регистрации конверты с заявками на участие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в конкурсе с нарушением требований к оформлению конвертов с конкурсными заявками на участие в конкурсе, предусмотренными настоящей конкурсной документацией.</w:t>
      </w:r>
    </w:p>
    <w:p w14:paraId="1DD48C92" w14:textId="77777777" w:rsidR="00812E60" w:rsidRDefault="00812E60">
      <w:pPr>
        <w:pStyle w:val="a8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14:paraId="7E219227" w14:textId="77777777" w:rsidR="00812E60" w:rsidRDefault="00E33C3C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50A7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Pr="00546F4F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546F4F">
        <w:rPr>
          <w:rFonts w:ascii="Times New Roman" w:hAnsi="Times New Roman" w:cs="Times New Roman"/>
          <w:color w:val="000000" w:themeColor="text1"/>
          <w:sz w:val="28"/>
          <w:szCs w:val="28"/>
        </w:rPr>
        <w:t>. Изменение конкурсных заявок и их отзыв</w:t>
      </w:r>
    </w:p>
    <w:p w14:paraId="68F0EF8E" w14:textId="77777777" w:rsidR="00812E60" w:rsidRDefault="00812E60">
      <w:pPr>
        <w:rPr>
          <w:color w:val="000000" w:themeColor="text1"/>
          <w:lang w:eastAsia="en-US"/>
        </w:rPr>
      </w:pPr>
    </w:p>
    <w:p w14:paraId="7E23117E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22. Потенциальный поставщик изменяет или отзывает свою заявку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на участие в конкурсе до истечения окончательного срока представления конкурсных заявок, не теряя права на возврат внесенного им обеспечения сво</w:t>
      </w:r>
      <w:r w:rsidRPr="00546F4F">
        <w:rPr>
          <w:color w:val="000000" w:themeColor="text1"/>
          <w:sz w:val="28"/>
          <w:szCs w:val="28"/>
        </w:rPr>
        <w:t>ей заявки на участие в конкурсе. Внесение изменения должно быть подготовлено, запечатано и представлено так же, как и сама заявка на участие в конкурсе.</w:t>
      </w:r>
    </w:p>
    <w:p w14:paraId="22631918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Уведомление об отзыве заявки на участие в конкурсе оформляется в виде произвольного заявления на имя ор</w:t>
      </w:r>
      <w:r w:rsidRPr="00546F4F">
        <w:rPr>
          <w:color w:val="000000" w:themeColor="text1"/>
          <w:sz w:val="28"/>
          <w:szCs w:val="28"/>
        </w:rPr>
        <w:t xml:space="preserve">ганизатора государственных закупок, </w:t>
      </w:r>
      <w:r w:rsidRPr="00546F4F">
        <w:rPr>
          <w:color w:val="000000" w:themeColor="text1"/>
          <w:sz w:val="28"/>
          <w:szCs w:val="28"/>
        </w:rPr>
        <w:lastRenderedPageBreak/>
        <w:t>подписанного потенциальным поставщиком и скрепленного печатью (если таковая имеется).</w:t>
      </w:r>
    </w:p>
    <w:p w14:paraId="4EC66D2F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Внесение изменения заявки на участие в конкурсе либо отзыв заявки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на участие в конкурсе являются действительными, если они получены о</w:t>
      </w:r>
      <w:r w:rsidRPr="00546F4F">
        <w:rPr>
          <w:color w:val="000000" w:themeColor="text1"/>
          <w:sz w:val="28"/>
          <w:szCs w:val="28"/>
        </w:rPr>
        <w:t>рганизатором государственных закупок до истечения окончательного срока представления заявок на участие в конкурсе.</w:t>
      </w:r>
    </w:p>
    <w:p w14:paraId="2D577825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23. Не допускаются внесение изменений и (или) дополнений, равно как отзыв заявки на участие в конкурсе, после истечения окончательного срока </w:t>
      </w:r>
      <w:r w:rsidRPr="00546F4F">
        <w:rPr>
          <w:color w:val="000000" w:themeColor="text1"/>
          <w:sz w:val="28"/>
          <w:szCs w:val="28"/>
        </w:rPr>
        <w:t>представления конверта с заявкой на участие в конкурсе.</w:t>
      </w:r>
    </w:p>
    <w:p w14:paraId="0FA8F5A4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24. Организатор государственных закупок не позднее 10 (десяти) календарных дней до истечения срока действия заявок на участие в конкурсе, установленного конкурсной документацией, при необходимости нап</w:t>
      </w:r>
      <w:r w:rsidRPr="00546F4F">
        <w:rPr>
          <w:color w:val="000000" w:themeColor="text1"/>
          <w:sz w:val="28"/>
          <w:szCs w:val="28"/>
        </w:rPr>
        <w:t xml:space="preserve">равляет запрос потенциальным поставщикам о продлении срока их действия заявки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на конкретный период времени. Потенциальный поставщик при необходимости отклоняет такой запрос, не утрачивая права на:</w:t>
      </w:r>
    </w:p>
    <w:p w14:paraId="5FE45205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1) участие в проводимых государственных закупках способом </w:t>
      </w:r>
      <w:r w:rsidRPr="00546F4F">
        <w:rPr>
          <w:color w:val="000000" w:themeColor="text1"/>
          <w:sz w:val="28"/>
          <w:szCs w:val="28"/>
        </w:rPr>
        <w:t xml:space="preserve">конкурса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в течение срока действия его заявки на участие в конкурсе;</w:t>
      </w:r>
    </w:p>
    <w:p w14:paraId="552B618E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2) возврат внесенного им обеспечения заявки на участие в конкурсе после истечения срока действия такой заявки.</w:t>
      </w:r>
    </w:p>
    <w:p w14:paraId="7C4A7952" w14:textId="77777777" w:rsidR="00812E60" w:rsidRDefault="00E33C3C">
      <w:pPr>
        <w:pStyle w:val="a8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25. Потенциальный поставщик несет все расходы, связанные с его участием в го</w:t>
      </w:r>
      <w:r w:rsidRPr="00546F4F">
        <w:rPr>
          <w:color w:val="000000" w:themeColor="text1"/>
          <w:sz w:val="28"/>
          <w:szCs w:val="28"/>
        </w:rPr>
        <w:t>сударственных закупках способом конкурса. Заказчик, организатор государственных закупок, конкурсная комиссия, экспертная комиссия, эксперт не несут обязательства по возмещению этих расходов независимо от итогов государственных закупок способом конкурса.</w:t>
      </w:r>
    </w:p>
    <w:p w14:paraId="501D3ED7" w14:textId="77777777" w:rsidR="00812E60" w:rsidRDefault="00812E60">
      <w:pPr>
        <w:pStyle w:val="a8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14:paraId="0D00A848" w14:textId="77777777" w:rsidR="00812E60" w:rsidRDefault="00E33C3C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50A7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8350A7">
        <w:rPr>
          <w:rFonts w:ascii="Times New Roman" w:hAnsi="Times New Roman" w:cs="Times New Roman"/>
          <w:color w:val="000000" w:themeColor="text1"/>
          <w:sz w:val="28"/>
          <w:szCs w:val="28"/>
        </w:rPr>
        <w:t>лава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Pr="00546F4F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546F4F">
        <w:rPr>
          <w:rFonts w:ascii="Times New Roman" w:hAnsi="Times New Roman" w:cs="Times New Roman"/>
          <w:color w:val="000000" w:themeColor="text1"/>
          <w:sz w:val="28"/>
          <w:szCs w:val="28"/>
        </w:rPr>
        <w:t>. Вскрытие конкурсной комиссией конвертов с заявками на участие в государственных закупках способом конкурса</w:t>
      </w:r>
    </w:p>
    <w:p w14:paraId="6D449464" w14:textId="77777777" w:rsidR="00812E60" w:rsidRDefault="00812E60">
      <w:pPr>
        <w:rPr>
          <w:color w:val="000000" w:themeColor="text1"/>
          <w:lang w:eastAsia="en-US"/>
        </w:rPr>
      </w:pPr>
    </w:p>
    <w:p w14:paraId="7AFDB00B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26. Вскрытие конвертов с заявками на участие в конкурсе производится конкурсной комиссией в присутствии всех прибывших потенциальных поставщиков или их уполномоченных представителей (указать день, время и место вскрытия конвертов с конкурсными заявками и п</w:t>
      </w:r>
      <w:r w:rsidRPr="00546F4F">
        <w:rPr>
          <w:color w:val="000000" w:themeColor="text1"/>
          <w:sz w:val="28"/>
          <w:szCs w:val="28"/>
        </w:rPr>
        <w:t xml:space="preserve">роведения заседания конкурсной комиссии, указанные в объявлении (уведомлении) о проведении конкурса. Период между окончательным сроком представления конвертов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 xml:space="preserve">с конкурсными заявками и вскрытием конвертов с заявками на участие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в конкурсе не превышает 2 (д</w:t>
      </w:r>
      <w:r w:rsidRPr="00546F4F">
        <w:rPr>
          <w:color w:val="000000" w:themeColor="text1"/>
          <w:sz w:val="28"/>
          <w:szCs w:val="28"/>
        </w:rPr>
        <w:t>вух) часов.</w:t>
      </w:r>
    </w:p>
    <w:p w14:paraId="71578F9A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Вскрытию подлежат конверты с заявками потенциальных поставщиков, представленные в сроки и порядке, установленные в объявлении (уведомлении) организатора государственных закупок и настоящей конкурсной документацией.</w:t>
      </w:r>
    </w:p>
    <w:p w14:paraId="472CFFA8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При представлении на конкурс </w:t>
      </w:r>
      <w:r w:rsidRPr="00546F4F">
        <w:rPr>
          <w:color w:val="000000" w:themeColor="text1"/>
          <w:sz w:val="28"/>
          <w:szCs w:val="28"/>
        </w:rPr>
        <w:t xml:space="preserve">(лот) только одной заявки на участие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 xml:space="preserve">в конкурсе, то данная заявка на участие в конкурсе также вскрывается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и рассматривается.</w:t>
      </w:r>
    </w:p>
    <w:p w14:paraId="24589B7C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lastRenderedPageBreak/>
        <w:t xml:space="preserve">27. Присутствующие на процедуре вскрытия конвертов с заявками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на участие в конкурсе уполномоченные представители потенциальных п</w:t>
      </w:r>
      <w:r w:rsidRPr="00546F4F">
        <w:rPr>
          <w:color w:val="000000" w:themeColor="text1"/>
          <w:sz w:val="28"/>
          <w:szCs w:val="28"/>
        </w:rPr>
        <w:t>оставщиков, подтверждая свое присутствие, предъявляют документы, подтверждающие их полномочия, и регистрируются в журнале регистрации потенциальных поставщиков, (указать место, дату и время регистрации, это время должно быть раньше времени вскрытия конверт</w:t>
      </w:r>
      <w:r w:rsidRPr="00546F4F">
        <w:rPr>
          <w:color w:val="000000" w:themeColor="text1"/>
          <w:sz w:val="28"/>
          <w:szCs w:val="28"/>
        </w:rPr>
        <w:t>ов с заявками на участие в конкурсе, а место регистрации должно быть тем же, что и место проведения процедуры вскрытия конвертов с заявками на участие в конкурсе).</w:t>
      </w:r>
    </w:p>
    <w:p w14:paraId="7651BA83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Использование аудиозаписи и видеосъемки процедуры вскрытия конвертов с заявками на участие в конкурсе потенциальными поставщиками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и их уполномоченными представителями не допускается.</w:t>
      </w:r>
    </w:p>
    <w:p w14:paraId="386D24F5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28. Не допускается вмешательство потенциальных поставщиков или их уполно</w:t>
      </w:r>
      <w:r w:rsidRPr="00546F4F">
        <w:rPr>
          <w:color w:val="000000" w:themeColor="text1"/>
          <w:sz w:val="28"/>
          <w:szCs w:val="28"/>
        </w:rPr>
        <w:t xml:space="preserve">моченных представителей, присутствующих на заседании конкурсной комиссии по вскрытию конвертов с заявками на участие в конкурсе,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в деятельность уполномоченного представителя организатора государственных закупок, конкурсной комиссии, секретаря конкурсной к</w:t>
      </w:r>
      <w:r w:rsidRPr="00546F4F">
        <w:rPr>
          <w:color w:val="000000" w:themeColor="text1"/>
          <w:sz w:val="28"/>
          <w:szCs w:val="28"/>
        </w:rPr>
        <w:t>омиссии.</w:t>
      </w:r>
    </w:p>
    <w:p w14:paraId="4E2F9E19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29. На указанном заседании конкурсной комиссии:</w:t>
      </w:r>
    </w:p>
    <w:p w14:paraId="13D10FC8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1) уполномоченный представитель организатора государственных закупок, а в случаях, когда заказчик и организатор государственных закупок выступают в одном лице - секретарь конкурсной комиссии, сведени</w:t>
      </w:r>
      <w:r w:rsidRPr="00546F4F">
        <w:rPr>
          <w:color w:val="000000" w:themeColor="text1"/>
          <w:sz w:val="28"/>
          <w:szCs w:val="28"/>
        </w:rPr>
        <w:t>я о котором указаны в настоящей конкурсной документации, информирует присутствующих:</w:t>
      </w:r>
    </w:p>
    <w:p w14:paraId="5657384F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о составе конкурсной комиссии, секретаре конкурсной комиссии;</w:t>
      </w:r>
    </w:p>
    <w:p w14:paraId="6B180191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количестве потенциальных поставщиков, получивших копию конкурсной документации;</w:t>
      </w:r>
    </w:p>
    <w:p w14:paraId="130113D6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наличии либо отсутствии запро</w:t>
      </w:r>
      <w:r w:rsidRPr="00546F4F">
        <w:rPr>
          <w:color w:val="000000" w:themeColor="text1"/>
          <w:sz w:val="28"/>
          <w:szCs w:val="28"/>
        </w:rPr>
        <w:t>сов потенциальных поставщиков, а также проведении организатором государственных закупок встречи с потенциальными поставщиками по разъяснению положений конкурсной документации;</w:t>
      </w:r>
    </w:p>
    <w:p w14:paraId="2B62AB78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наличии либо отсутствии факта, а также причин внесения изменений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и дополнений в</w:t>
      </w:r>
      <w:r w:rsidRPr="00546F4F">
        <w:rPr>
          <w:color w:val="000000" w:themeColor="text1"/>
          <w:sz w:val="28"/>
          <w:szCs w:val="28"/>
        </w:rPr>
        <w:t xml:space="preserve"> конкурсную документацию;</w:t>
      </w:r>
    </w:p>
    <w:p w14:paraId="0358F350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потенциальных поставщиках, представивших в установленный срок заявки на участие в конкурсе, зарегистрированные в соответствующем журнале регистрации;</w:t>
      </w:r>
    </w:p>
    <w:p w14:paraId="067AF9F1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2) председатель конкурсной комиссии либо лицо, определенное председателем из чис</w:t>
      </w:r>
      <w:r w:rsidRPr="00546F4F">
        <w:rPr>
          <w:color w:val="000000" w:themeColor="text1"/>
          <w:sz w:val="28"/>
          <w:szCs w:val="28"/>
        </w:rPr>
        <w:t>ла членов конкурсной комиссии:</w:t>
      </w:r>
    </w:p>
    <w:p w14:paraId="36D336AB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вскрывает конверты с заявками на участие в конкурсе и оглашает перечень документов, содержащихся в заявке, и их краткое содержание;</w:t>
      </w:r>
    </w:p>
    <w:p w14:paraId="5FE506BA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3) секретарь конкурсной комиссии:</w:t>
      </w:r>
    </w:p>
    <w:p w14:paraId="703FE7C8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оформляет соответствующий протокол вскрытия конвертов;</w:t>
      </w:r>
    </w:p>
    <w:p w14:paraId="5EABD82B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инфо</w:t>
      </w:r>
      <w:r w:rsidRPr="00546F4F">
        <w:rPr>
          <w:color w:val="000000" w:themeColor="text1"/>
          <w:sz w:val="28"/>
          <w:szCs w:val="28"/>
        </w:rPr>
        <w:t>рмирует уполномоченных представителей потенциального поставщика о сроке, в течение которого они получают копию указанного протокола заседания конкурсной комиссии.</w:t>
      </w:r>
    </w:p>
    <w:p w14:paraId="0190D4D9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Протокол заседания конкурсной комиссии по вскрытию конвертов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с заявками на участие в конкурс</w:t>
      </w:r>
      <w:r w:rsidRPr="00546F4F">
        <w:rPr>
          <w:color w:val="000000" w:themeColor="text1"/>
          <w:sz w:val="28"/>
          <w:szCs w:val="28"/>
        </w:rPr>
        <w:t xml:space="preserve">е подписывается и полистно парафируется всеми </w:t>
      </w:r>
      <w:r w:rsidRPr="00546F4F">
        <w:rPr>
          <w:color w:val="000000" w:themeColor="text1"/>
          <w:sz w:val="28"/>
          <w:szCs w:val="28"/>
        </w:rPr>
        <w:lastRenderedPageBreak/>
        <w:t>присутствующими на заседании членами конкурсной комиссии, а также секретарем конкурсной комиссии.</w:t>
      </w:r>
    </w:p>
    <w:p w14:paraId="2C423989" w14:textId="77777777" w:rsidR="00812E60" w:rsidRDefault="00E33C3C">
      <w:pPr>
        <w:pStyle w:val="a8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Копия протокола указанного заседания конкурсной комиссии представляется потенциальным поставщикам или их уполномоченным представителям, присутствовавшим на заседании конкурсной комиссии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 xml:space="preserve">по вскрытию конвертов с заявками на участие в конкурсе, не позднее 2 </w:t>
      </w:r>
      <w:r w:rsidRPr="00546F4F">
        <w:rPr>
          <w:color w:val="000000" w:themeColor="text1"/>
          <w:sz w:val="28"/>
          <w:szCs w:val="28"/>
        </w:rPr>
        <w:t>(двух) рабочих дней, следующих за днем указанного заседания конкурсной комиссии, а отсутствующим - по их письменному запросу в срок, не позднее 2 (двух) рабочих дней со дня получения запроса.</w:t>
      </w:r>
    </w:p>
    <w:p w14:paraId="03A61929" w14:textId="77777777" w:rsidR="00812E60" w:rsidRDefault="00812E60">
      <w:pPr>
        <w:pStyle w:val="a8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14:paraId="161FF773" w14:textId="77777777" w:rsidR="00812E60" w:rsidRDefault="00E33C3C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50A7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Pr="00546F4F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546F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Рассмотрение конкурсной комиссией заявок на участие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546F4F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546F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государственных закупках способом конкурса на предмет их соответствия требованиям конкурсной документации и допуск потенциальных поставщиков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546F4F">
        <w:rPr>
          <w:rFonts w:ascii="Times New Roman" w:hAnsi="Times New Roman" w:cs="Times New Roman"/>
          <w:color w:val="000000" w:themeColor="text1"/>
          <w:sz w:val="28"/>
          <w:szCs w:val="28"/>
        </w:rPr>
        <w:t>к участию в конкурсе. Оценка и сопоставление конкурсной комиссией количества баллов, набранных участниками конкур</w:t>
      </w:r>
      <w:r w:rsidRPr="00546F4F">
        <w:rPr>
          <w:rFonts w:ascii="Times New Roman" w:hAnsi="Times New Roman" w:cs="Times New Roman"/>
          <w:color w:val="000000" w:themeColor="text1"/>
          <w:sz w:val="28"/>
          <w:szCs w:val="28"/>
        </w:rPr>
        <w:t>са по результатам подсчета по критериям, участников конкурса и определение победителя конкурса</w:t>
      </w:r>
    </w:p>
    <w:p w14:paraId="6364C5CA" w14:textId="77777777" w:rsidR="00812E60" w:rsidRDefault="00812E60">
      <w:pPr>
        <w:rPr>
          <w:color w:val="000000" w:themeColor="text1"/>
          <w:lang w:eastAsia="en-US"/>
        </w:rPr>
      </w:pPr>
    </w:p>
    <w:p w14:paraId="2C04B1C2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30. Рассмотрение заявок на участие в конкурсе осуществляется конкурсной комиссией с целью определения среди потенциальных поставщиков, претендующих на участие в</w:t>
      </w:r>
      <w:r w:rsidRPr="00546F4F">
        <w:rPr>
          <w:color w:val="000000" w:themeColor="text1"/>
          <w:sz w:val="28"/>
          <w:szCs w:val="28"/>
        </w:rPr>
        <w:t xml:space="preserve"> конкурсе, потенциальных поставщиков, соответствующих квалификационным требованиям и требованиям конкурсной документации, и признания их участниками конкурса.</w:t>
      </w:r>
    </w:p>
    <w:p w14:paraId="4B2439B1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31. При рассмотрении заявок на участие в конкурсе конкурсная комиссия при необходимости:</w:t>
      </w:r>
    </w:p>
    <w:p w14:paraId="47C60973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1) в пис</w:t>
      </w:r>
      <w:r w:rsidRPr="00546F4F">
        <w:rPr>
          <w:color w:val="000000" w:themeColor="text1"/>
          <w:sz w:val="28"/>
          <w:szCs w:val="28"/>
        </w:rPr>
        <w:t>ьменной форме запросить у потенциальных поставщиков, претендующих на участие в конкурсе, материалы и разъяснения в связи с их заявками с тем, чтобы облегчить рассмотрение, оценку и сопоставление заявок на участие в конкурсе;</w:t>
      </w:r>
    </w:p>
    <w:p w14:paraId="13656BEE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2) с целью уточнения сведений, </w:t>
      </w:r>
      <w:r w:rsidRPr="00546F4F">
        <w:rPr>
          <w:color w:val="000000" w:themeColor="text1"/>
          <w:sz w:val="28"/>
          <w:szCs w:val="28"/>
        </w:rPr>
        <w:t xml:space="preserve">содержащихся в заявках на участие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 xml:space="preserve">в конкурсе, в письменной форме запросить необходимую информацию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у соответствующих государственных органов, физических и юридических лиц.</w:t>
      </w:r>
    </w:p>
    <w:p w14:paraId="34EA3332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Не допускаются запросы и иные действия конкурсной комиссии, связанные с приведением</w:t>
      </w:r>
      <w:r w:rsidRPr="00546F4F">
        <w:rPr>
          <w:color w:val="000000" w:themeColor="text1"/>
          <w:sz w:val="28"/>
          <w:szCs w:val="28"/>
        </w:rPr>
        <w:t xml:space="preserve"> заявки на участие в конкурсе в соответствие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с требованиями конкурсной документации. Под приведением заявки на участие в конкурсе в соответствие с требованиями конкурсной документации понимаются действия конкурсной комиссии, направленные на дополнение зая</w:t>
      </w:r>
      <w:r w:rsidRPr="00546F4F">
        <w:rPr>
          <w:color w:val="000000" w:themeColor="text1"/>
          <w:sz w:val="28"/>
          <w:szCs w:val="28"/>
        </w:rPr>
        <w:t>вки на участие в конкурсе недостающими документами, замену документов, представленных в заявке на участие в конкурсе, приведение в соответствие ненадлежащим образом оформленных документов.</w:t>
      </w:r>
    </w:p>
    <w:p w14:paraId="17BAE5AD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Конкурсная комиссия рассматривает заявку на участие в конкурсе как отвечающую требованиям конкурсной документации, если в ней присутствуют грамматические или арифметические ошибки, которые можно исправить,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не затрагивая существа представленной заявки.</w:t>
      </w:r>
    </w:p>
    <w:p w14:paraId="7809CF86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lastRenderedPageBreak/>
        <w:t>32.</w:t>
      </w:r>
      <w:r w:rsidRPr="00546F4F">
        <w:rPr>
          <w:color w:val="000000" w:themeColor="text1"/>
          <w:sz w:val="28"/>
          <w:szCs w:val="28"/>
        </w:rPr>
        <w:t xml:space="preserve"> Конкурсная комиссия признает потенциального поставщика несоответствующим квалификационным требованиям в случаях:</w:t>
      </w:r>
    </w:p>
    <w:p w14:paraId="2B6B31EE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1) непредставления потенциальным поставщиком документа (документов) для подтверждения соответствия потенциального поставщика и привлекаемого и</w:t>
      </w:r>
      <w:r w:rsidRPr="00546F4F">
        <w:rPr>
          <w:color w:val="000000" w:themeColor="text1"/>
          <w:sz w:val="28"/>
          <w:szCs w:val="28"/>
        </w:rPr>
        <w:t>м соисполнителя услуг квалификационным требованиям;</w:t>
      </w:r>
    </w:p>
    <w:p w14:paraId="4A6740D1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2) установления факта несоответствия квалификационным требованиям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на основании информации, содержащейся в документах, представленных потенциальным поставщиком для подтверждения его соответствия, а также несоответствия привлекаемого им соисполнителя квалификационным требованиям;</w:t>
      </w:r>
    </w:p>
    <w:p w14:paraId="762E6518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3) установления факта представления недосто</w:t>
      </w:r>
      <w:r w:rsidRPr="00546F4F">
        <w:rPr>
          <w:color w:val="000000" w:themeColor="text1"/>
          <w:sz w:val="28"/>
          <w:szCs w:val="28"/>
        </w:rPr>
        <w:t xml:space="preserve">верной информации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по квалификационным требованиям.</w:t>
      </w:r>
    </w:p>
    <w:p w14:paraId="6CE93B62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Признание потенциального поставщика несоответствующим квалификационным требованиям по основаниям, не предусмотренным </w:t>
      </w:r>
      <w:hyperlink r:id="rId22" w:anchor="z232" w:history="1">
        <w:r w:rsidRPr="00546F4F">
          <w:rPr>
            <w:rStyle w:val="ad"/>
            <w:color w:val="000000" w:themeColor="text1"/>
            <w:sz w:val="28"/>
            <w:szCs w:val="28"/>
            <w:u w:val="none"/>
          </w:rPr>
          <w:t>пунктом 7</w:t>
        </w:r>
      </w:hyperlink>
      <w:r w:rsidRPr="00546F4F">
        <w:rPr>
          <w:color w:val="000000" w:themeColor="text1"/>
          <w:sz w:val="28"/>
          <w:szCs w:val="28"/>
        </w:rPr>
        <w:t xml:space="preserve"> статьи 11</w:t>
      </w:r>
      <w:r w:rsidRPr="00546F4F">
        <w:rPr>
          <w:color w:val="000000" w:themeColor="text1"/>
          <w:sz w:val="28"/>
          <w:szCs w:val="28"/>
        </w:rPr>
        <w:t xml:space="preserve"> Закона, не допускается.</w:t>
      </w:r>
    </w:p>
    <w:p w14:paraId="4A980D92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Конкурсная комиссия признает внесенное обеспечение заявки на участие в конкурсе соответствующей требованиям настоящей конкурсной документации, при внесении обеспечения заявки в размере более одного процента от суммы.</w:t>
      </w:r>
    </w:p>
    <w:p w14:paraId="464D7454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33. Конкурсная</w:t>
      </w:r>
      <w:r w:rsidRPr="00546F4F">
        <w:rPr>
          <w:color w:val="000000" w:themeColor="text1"/>
          <w:sz w:val="28"/>
          <w:szCs w:val="28"/>
        </w:rPr>
        <w:t xml:space="preserve"> комиссия признает внесенное обеспечение заявки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на участие в конкурсе не соответствующим требованиям настоящей конкурсной документации в случаях:</w:t>
      </w:r>
    </w:p>
    <w:p w14:paraId="24748FA3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1) недостаточного срока действия обеспечения заявки на участие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 xml:space="preserve">в конкурсе, представленной в виде банковской </w:t>
      </w:r>
      <w:r w:rsidRPr="00546F4F">
        <w:rPr>
          <w:color w:val="000000" w:themeColor="text1"/>
          <w:sz w:val="28"/>
          <w:szCs w:val="28"/>
        </w:rPr>
        <w:t>гарантии;</w:t>
      </w:r>
    </w:p>
    <w:p w14:paraId="26B720E1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2) ненадлежащего оформления обеспечения заявки на участие в конкурсе, которое выражается в отсутствии сведений, не позволяющих конкурсной комиссии установить:</w:t>
      </w:r>
    </w:p>
    <w:p w14:paraId="5A752836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лицо, выдавшее обеспечение заявки на участие в конкурсе;</w:t>
      </w:r>
    </w:p>
    <w:p w14:paraId="5B947C9A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название государственных закуп</w:t>
      </w:r>
      <w:r w:rsidRPr="00546F4F">
        <w:rPr>
          <w:color w:val="000000" w:themeColor="text1"/>
          <w:sz w:val="28"/>
          <w:szCs w:val="28"/>
        </w:rPr>
        <w:t>ок товаров, услуг способом конкурса, для участия в которых вносится обеспечение заявки, представленной в виде банковской гарантии;</w:t>
      </w:r>
    </w:p>
    <w:p w14:paraId="6A7D09BE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срок действия обеспечения заявки, представленной в виде банковской гарантии, и (или) сумму обеспечения заявки, а также услови</w:t>
      </w:r>
      <w:r w:rsidRPr="00546F4F">
        <w:rPr>
          <w:color w:val="000000" w:themeColor="text1"/>
          <w:sz w:val="28"/>
          <w:szCs w:val="28"/>
        </w:rPr>
        <w:t>я его предоставления;</w:t>
      </w:r>
    </w:p>
    <w:p w14:paraId="59EBAA25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лицо, которому выдано обеспечение заявки на участие в конкурсе;</w:t>
      </w:r>
    </w:p>
    <w:p w14:paraId="40EB2B67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лицо, в пользу которого вносится обеспечение заявки на участие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в конкурсе.</w:t>
      </w:r>
    </w:p>
    <w:p w14:paraId="18ECDFB8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По иным основаниям признание внесенного обеспечения заявки на участие в конкурсе не соответств</w:t>
      </w:r>
      <w:r w:rsidRPr="00546F4F">
        <w:rPr>
          <w:color w:val="000000" w:themeColor="text1"/>
          <w:sz w:val="28"/>
          <w:szCs w:val="28"/>
        </w:rPr>
        <w:t xml:space="preserve">ующим требованиям конкурсной документации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не допускается.</w:t>
      </w:r>
    </w:p>
    <w:p w14:paraId="524F4C64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34. Потенциальный поставщик, претендующий на участие в конкурсе,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не допускается к участию в конкурсе (не признается участником конкурса), если:</w:t>
      </w:r>
    </w:p>
    <w:p w14:paraId="47327B29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1) он определен не соответствующим квалификационным </w:t>
      </w:r>
      <w:r w:rsidRPr="00546F4F">
        <w:rPr>
          <w:color w:val="000000" w:themeColor="text1"/>
          <w:sz w:val="28"/>
          <w:szCs w:val="28"/>
        </w:rPr>
        <w:t>требованиям;</w:t>
      </w:r>
    </w:p>
    <w:p w14:paraId="76AB9DC5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lastRenderedPageBreak/>
        <w:t xml:space="preserve">2) нарушил требования </w:t>
      </w:r>
      <w:hyperlink r:id="rId23" w:anchor="z111" w:history="1">
        <w:r w:rsidRPr="00546F4F">
          <w:rPr>
            <w:rStyle w:val="ad"/>
            <w:color w:val="000000" w:themeColor="text1"/>
            <w:sz w:val="28"/>
            <w:szCs w:val="28"/>
            <w:u w:val="none"/>
          </w:rPr>
          <w:t>статьи 7</w:t>
        </w:r>
      </w:hyperlink>
      <w:r w:rsidRPr="00546F4F">
        <w:rPr>
          <w:color w:val="000000" w:themeColor="text1"/>
          <w:sz w:val="28"/>
          <w:szCs w:val="28"/>
        </w:rPr>
        <w:t xml:space="preserve"> Закона либо привлекаемый им субподрядчик (соисполнитель) нарушил требования 9), 10) и 11) пункта 1 </w:t>
      </w:r>
      <w:hyperlink r:id="rId24" w:anchor="z111" w:history="1">
        <w:r w:rsidRPr="00546F4F">
          <w:rPr>
            <w:rStyle w:val="ad"/>
            <w:color w:val="000000" w:themeColor="text1"/>
            <w:sz w:val="28"/>
            <w:szCs w:val="28"/>
            <w:u w:val="none"/>
          </w:rPr>
          <w:t>статьи 7</w:t>
        </w:r>
      </w:hyperlink>
      <w:r w:rsidRPr="00546F4F">
        <w:rPr>
          <w:color w:val="000000" w:themeColor="text1"/>
          <w:sz w:val="28"/>
          <w:szCs w:val="28"/>
        </w:rPr>
        <w:t xml:space="preserve"> Закона;</w:t>
      </w:r>
    </w:p>
    <w:p w14:paraId="30D09284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3) его заявка на участие в конкурсе определена не соответствующей требованиям конкурсной документации.</w:t>
      </w:r>
    </w:p>
    <w:p w14:paraId="4C91A6D9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645EE5">
        <w:rPr>
          <w:color w:val="000000" w:themeColor="text1"/>
          <w:sz w:val="28"/>
          <w:szCs w:val="28"/>
        </w:rPr>
        <w:t>к</w:t>
      </w:r>
      <w:r w:rsidRPr="00645EE5">
        <w:rPr>
          <w:color w:val="000000" w:themeColor="text1"/>
          <w:sz w:val="28"/>
          <w:szCs w:val="28"/>
        </w:rPr>
        <w:t>огда</w:t>
      </w:r>
      <w:r w:rsidRPr="00546F4F">
        <w:rPr>
          <w:color w:val="000000" w:themeColor="text1"/>
          <w:sz w:val="28"/>
          <w:szCs w:val="28"/>
        </w:rPr>
        <w:t xml:space="preserve"> потенциальный поставщик не допущен к участию в конкурсе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по основаниям, предусмотренным подпунктом 2) настоящего пункта:</w:t>
      </w:r>
    </w:p>
    <w:p w14:paraId="0ABAA4F5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в протоколе об итогах конкурса отражаются обоснования отклонения заявки на участие в конкурсе такого потенциального поставщика;</w:t>
      </w:r>
    </w:p>
    <w:p w14:paraId="3557017A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сведения о потенциальном поставщике, нарушившем требования </w:t>
      </w:r>
      <w:r>
        <w:rPr>
          <w:color w:val="000000" w:themeColor="text1"/>
          <w:sz w:val="28"/>
          <w:szCs w:val="28"/>
        </w:rPr>
        <w:br/>
      </w:r>
      <w:hyperlink r:id="rId25" w:anchor="z111" w:history="1">
        <w:r w:rsidRPr="00546F4F">
          <w:rPr>
            <w:rStyle w:val="ad"/>
            <w:color w:val="000000" w:themeColor="text1"/>
            <w:sz w:val="28"/>
            <w:szCs w:val="28"/>
            <w:u w:val="none"/>
          </w:rPr>
          <w:t>статьи 7</w:t>
        </w:r>
      </w:hyperlink>
      <w:r w:rsidRPr="00546F4F">
        <w:rPr>
          <w:color w:val="000000" w:themeColor="text1"/>
          <w:sz w:val="28"/>
          <w:szCs w:val="28"/>
        </w:rPr>
        <w:t xml:space="preserve"> Закона, подлежат внесению в установленном порядке в реестр недобросовестных участников государственных закупок.</w:t>
      </w:r>
    </w:p>
    <w:p w14:paraId="65E0812E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35. Конкурсная комиссия рассматривает заявки на участие в конкурсе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и п</w:t>
      </w:r>
      <w:r w:rsidRPr="00546F4F">
        <w:rPr>
          <w:color w:val="000000" w:themeColor="text1"/>
          <w:sz w:val="28"/>
          <w:szCs w:val="28"/>
        </w:rPr>
        <w:t xml:space="preserve">ринимает решение о допуске потенциальных поставщиков к участию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 xml:space="preserve">в конкурсе в течение 10 (десяти) рабочих дней со дня вскрытия конвертов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с заявками на участие в конкурсе.</w:t>
      </w:r>
    </w:p>
    <w:p w14:paraId="70C8B612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36. При проведении сложных государственных закупок, имеющих сложные технические харак</w:t>
      </w:r>
      <w:r w:rsidRPr="00546F4F">
        <w:rPr>
          <w:color w:val="000000" w:themeColor="text1"/>
          <w:sz w:val="28"/>
          <w:szCs w:val="28"/>
        </w:rPr>
        <w:t xml:space="preserve">теристики и спецификации, рассмотрение заявок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на участие в конкурсе продлевается до 5 (пяти) рабочих дней.</w:t>
      </w:r>
    </w:p>
    <w:p w14:paraId="5EFDD41D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37. По результатам рассмотрения заявок на участие в конкурсе конкурсная комиссия оценивает и сопоставляет количество баллов, набранных участниками к</w:t>
      </w:r>
      <w:r w:rsidRPr="00546F4F">
        <w:rPr>
          <w:color w:val="000000" w:themeColor="text1"/>
          <w:sz w:val="28"/>
          <w:szCs w:val="28"/>
        </w:rPr>
        <w:t xml:space="preserve">онкурса по результатам подсчета по критериям, в том числе, когда на участие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в конкурсе представлена одна заявка.</w:t>
      </w:r>
    </w:p>
    <w:p w14:paraId="4ABF34E0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38. Расчет баллов по критериям выбора поставщика рассчитывается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 xml:space="preserve">в соответствии с </w:t>
      </w:r>
      <w:hyperlink r:id="rId26" w:anchor="z1021" w:history="1">
        <w:r w:rsidRPr="00546F4F">
          <w:rPr>
            <w:rStyle w:val="ad"/>
            <w:color w:val="000000" w:themeColor="text1"/>
            <w:sz w:val="28"/>
            <w:szCs w:val="28"/>
            <w:u w:val="none"/>
          </w:rPr>
          <w:t>приложением 11</w:t>
        </w:r>
      </w:hyperlink>
      <w:r w:rsidRPr="00546F4F">
        <w:rPr>
          <w:color w:val="000000" w:themeColor="text1"/>
          <w:sz w:val="28"/>
          <w:szCs w:val="28"/>
        </w:rPr>
        <w:t xml:space="preserve"> к Правилам осуществления государственных закупок с применением особого порядка.</w:t>
      </w:r>
    </w:p>
    <w:p w14:paraId="245C5523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39. При непредставлении потенциальным поставщиком документов, подтверждающих критерии выбора поставщика, конкурсная комиссия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не рассчитывает соответствующие баллы для их оценки.</w:t>
      </w:r>
    </w:p>
    <w:p w14:paraId="053AD871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40. При равенстве количества баллов победителем признается участник конкурса,</w:t>
      </w:r>
      <w:r w:rsidRPr="00546F4F">
        <w:rPr>
          <w:color w:val="000000" w:themeColor="text1"/>
          <w:sz w:val="28"/>
          <w:szCs w:val="28"/>
        </w:rPr>
        <w:t xml:space="preserve"> ходатайство о включении в список потенциальных поставщиков которого подано на веб-портале государственных закупок ранее других потенциальных поставщиков.</w:t>
      </w:r>
    </w:p>
    <w:p w14:paraId="3D8E076C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41. По результатам рассмотрения заявок, оценки и сопоставления количества баллов на участие в конкурс</w:t>
      </w:r>
      <w:r w:rsidRPr="00546F4F">
        <w:rPr>
          <w:color w:val="000000" w:themeColor="text1"/>
          <w:sz w:val="28"/>
          <w:szCs w:val="28"/>
        </w:rPr>
        <w:t>е конкурсная комиссия:</w:t>
      </w:r>
    </w:p>
    <w:p w14:paraId="0CBF7FB2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1) определяет потенциальных поставщиков, которые соответствуют квалификационным требованиям и требованиям конкурсной документации, которые допускаются к участию в конкурсе, и признает их участниками конкурса;</w:t>
      </w:r>
    </w:p>
    <w:p w14:paraId="299291C1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2) оценивает и сопоставл</w:t>
      </w:r>
      <w:r w:rsidRPr="00546F4F">
        <w:rPr>
          <w:color w:val="000000" w:themeColor="text1"/>
          <w:sz w:val="28"/>
          <w:szCs w:val="28"/>
        </w:rPr>
        <w:t>яет количество баллов, набранных участниками конкурса по результатам подсчета по критериям, кроме случаев, когда на участие в конкурсе допущена одна заявка;</w:t>
      </w:r>
    </w:p>
    <w:p w14:paraId="76EE5487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lastRenderedPageBreak/>
        <w:t>3) председатель конкурсной комиссии оглашает лицам, присутствующим на заседании конкурсной комиссии</w:t>
      </w:r>
      <w:r w:rsidRPr="00546F4F">
        <w:rPr>
          <w:color w:val="000000" w:themeColor="text1"/>
          <w:sz w:val="28"/>
          <w:szCs w:val="28"/>
        </w:rPr>
        <w:t>, результаты проведенных государственных закупок услуг способом конкурса и объявляет присутствующим победителя конкурса.</w:t>
      </w:r>
    </w:p>
    <w:p w14:paraId="302DC0D2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42. Секретарь конкурсной комиссии:</w:t>
      </w:r>
    </w:p>
    <w:p w14:paraId="664B02D7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1) не позднее 2 (двух) рабочих дней со дня проведения заседания конкурсной комиссии по определению п</w:t>
      </w:r>
      <w:r w:rsidRPr="00546F4F">
        <w:rPr>
          <w:color w:val="000000" w:themeColor="text1"/>
          <w:sz w:val="28"/>
          <w:szCs w:val="28"/>
        </w:rPr>
        <w:t xml:space="preserve">отенциальных поставщиков квалификационным требованиям и требованиям конкурсной документации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 xml:space="preserve">и оценке и сопоставлению баллов участников конкурса составляет проект протокола об итогах государственных закупок способом конкурса услуг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по организации питания л</w:t>
      </w:r>
      <w:r w:rsidRPr="00546F4F">
        <w:rPr>
          <w:color w:val="000000" w:themeColor="text1"/>
          <w:sz w:val="28"/>
          <w:szCs w:val="28"/>
        </w:rPr>
        <w:t xml:space="preserve">ичного состава Вооруженных Сил согласно </w:t>
      </w:r>
      <w:hyperlink r:id="rId27" w:anchor="z1178" w:history="1">
        <w:r w:rsidRPr="00546F4F">
          <w:rPr>
            <w:rStyle w:val="ad"/>
            <w:color w:val="000000" w:themeColor="text1"/>
            <w:sz w:val="28"/>
            <w:szCs w:val="28"/>
            <w:u w:val="none"/>
          </w:rPr>
          <w:t>приложению 14</w:t>
        </w:r>
      </w:hyperlink>
      <w:r w:rsidRPr="00546F4F">
        <w:rPr>
          <w:color w:val="000000" w:themeColor="text1"/>
          <w:sz w:val="28"/>
          <w:szCs w:val="28"/>
        </w:rPr>
        <w:t xml:space="preserve"> к Правилам осуществления государственных закупок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с применением особого порядка и обеспечивает его подписание и полистное парафирован</w:t>
      </w:r>
      <w:r w:rsidRPr="00546F4F">
        <w:rPr>
          <w:color w:val="000000" w:themeColor="text1"/>
          <w:sz w:val="28"/>
          <w:szCs w:val="28"/>
        </w:rPr>
        <w:t>ие всеми присутствовавшими на заседании членами конкурсной комиссии, а также секретарем конкурсной комиссии;</w:t>
      </w:r>
    </w:p>
    <w:p w14:paraId="66B8E80A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2) по требованию любого потенциального поставщика, сведения о котором внесены в журнал регистрации заявок на участие в конкурсе, представившего зая</w:t>
      </w:r>
      <w:r w:rsidRPr="00546F4F">
        <w:rPr>
          <w:color w:val="000000" w:themeColor="text1"/>
          <w:sz w:val="28"/>
          <w:szCs w:val="28"/>
        </w:rPr>
        <w:t>вку на участие в конкурсе, в течение одного рабочего дня со дня получения такого письменного запроса направляет либо представляет уполномоченным представителям таких потенциальных поставщиков на безвозмездной основе копию протокола об итогах проведенных го</w:t>
      </w:r>
      <w:r w:rsidRPr="00546F4F">
        <w:rPr>
          <w:color w:val="000000" w:themeColor="text1"/>
          <w:sz w:val="28"/>
          <w:szCs w:val="28"/>
        </w:rPr>
        <w:t>сударственных закупок услуг способом конкурса;</w:t>
      </w:r>
    </w:p>
    <w:p w14:paraId="5EAAC416" w14:textId="77777777" w:rsidR="00812E60" w:rsidRDefault="00E33C3C">
      <w:pPr>
        <w:pStyle w:val="a8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3) в течение 2 (двух) рабочих дней со дня подписания протокола об итогах проведенных государственных закупок услуг способом конкурса обеспечивает представление заказчику копии указанного протокола.</w:t>
      </w:r>
    </w:p>
    <w:p w14:paraId="583174E1" w14:textId="77777777" w:rsidR="00812E60" w:rsidRDefault="00812E60">
      <w:pPr>
        <w:pStyle w:val="a8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14:paraId="7C5DC35C" w14:textId="77777777" w:rsidR="00812E60" w:rsidRDefault="00E33C3C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50A7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Pr="00546F4F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546F4F">
        <w:rPr>
          <w:rFonts w:ascii="Times New Roman" w:hAnsi="Times New Roman" w:cs="Times New Roman"/>
          <w:color w:val="000000" w:themeColor="text1"/>
          <w:sz w:val="28"/>
          <w:szCs w:val="28"/>
        </w:rPr>
        <w:t>. Возврат обеспечения заявок на участие в конкурсе</w:t>
      </w:r>
    </w:p>
    <w:p w14:paraId="341CA8A4" w14:textId="77777777" w:rsidR="00812E60" w:rsidRDefault="00812E60">
      <w:pPr>
        <w:rPr>
          <w:color w:val="000000" w:themeColor="text1"/>
          <w:lang w:eastAsia="en-US"/>
        </w:rPr>
      </w:pPr>
    </w:p>
    <w:p w14:paraId="4A7E7E1C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43. Организатор государственных закупок возвращает внесенное обеспечение заявки на участие в конкурсе потенциальному поставщику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в течение 3 (трех) рабочих дней со дня наступления одного из следующих случ</w:t>
      </w:r>
      <w:r w:rsidRPr="00546F4F">
        <w:rPr>
          <w:color w:val="000000" w:themeColor="text1"/>
          <w:sz w:val="28"/>
          <w:szCs w:val="28"/>
        </w:rPr>
        <w:t>аев:</w:t>
      </w:r>
    </w:p>
    <w:p w14:paraId="71B8CC8A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1) отзыва данным потенциальным поставщиком своей заявки на участие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в конкурсе до истечения окончательного срока представления заявок на участие в конкурсе;</w:t>
      </w:r>
    </w:p>
    <w:p w14:paraId="598BB834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2) подписания протокола об итогах государственных закупок способом конкурса (указанный случай </w:t>
      </w:r>
      <w:r w:rsidRPr="00546F4F">
        <w:rPr>
          <w:color w:val="000000" w:themeColor="text1"/>
          <w:sz w:val="28"/>
          <w:szCs w:val="28"/>
        </w:rPr>
        <w:t>не распространяется на участника конкурса, определенного победителем конкурса);</w:t>
      </w:r>
    </w:p>
    <w:p w14:paraId="60267649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3) вступления в силу договора о государственных закупках и внесения победителем конкурса обеспечения исполнения договора о государственных закупках, предусмотренного конкурсной</w:t>
      </w:r>
      <w:r w:rsidRPr="00546F4F">
        <w:rPr>
          <w:color w:val="000000" w:themeColor="text1"/>
          <w:sz w:val="28"/>
          <w:szCs w:val="28"/>
        </w:rPr>
        <w:t xml:space="preserve"> документацией;</w:t>
      </w:r>
    </w:p>
    <w:p w14:paraId="3E94AEBA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4) истечения срока действия заявки потенциального поставщика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на участие в конкурсе.</w:t>
      </w:r>
    </w:p>
    <w:p w14:paraId="68FFF819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lastRenderedPageBreak/>
        <w:t>44. Обеспечение заявки на участие в конкурсе не возвращается организатором государственных закупок в случаях, если:</w:t>
      </w:r>
    </w:p>
    <w:p w14:paraId="3EDDD1D1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1) потенциальный поставщик, определенны</w:t>
      </w:r>
      <w:r w:rsidRPr="00546F4F">
        <w:rPr>
          <w:color w:val="000000" w:themeColor="text1"/>
          <w:sz w:val="28"/>
          <w:szCs w:val="28"/>
        </w:rPr>
        <w:t>й победителем конкурса, уклонился от заключения договора о государственных закупках;</w:t>
      </w:r>
    </w:p>
    <w:p w14:paraId="5EC706A1" w14:textId="77777777" w:rsidR="00812E60" w:rsidRDefault="00E33C3C">
      <w:pPr>
        <w:pStyle w:val="a8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2) победитель конкурса, заключив договор о государственных закупках,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не исполнил либо несвоевременно исполнил требования, установленные конкурсной документацией, о внесен</w:t>
      </w:r>
      <w:r w:rsidRPr="00546F4F">
        <w:rPr>
          <w:color w:val="000000" w:themeColor="text1"/>
          <w:sz w:val="28"/>
          <w:szCs w:val="28"/>
        </w:rPr>
        <w:t>ии и (или) сроках внесения обеспечения исполнения договора о государственных закупках.</w:t>
      </w:r>
    </w:p>
    <w:p w14:paraId="1456482D" w14:textId="77777777" w:rsidR="00812E60" w:rsidRDefault="00812E60">
      <w:pPr>
        <w:pStyle w:val="a8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14:paraId="4D1B9939" w14:textId="77777777" w:rsidR="00812E60" w:rsidRDefault="00E33C3C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50A7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Pr="00546F4F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546F4F">
        <w:rPr>
          <w:rFonts w:ascii="Times New Roman" w:hAnsi="Times New Roman" w:cs="Times New Roman"/>
          <w:color w:val="000000" w:themeColor="text1"/>
          <w:sz w:val="28"/>
          <w:szCs w:val="28"/>
        </w:rPr>
        <w:t>. Договор о государственных закупках по итогам конкурса</w:t>
      </w:r>
    </w:p>
    <w:p w14:paraId="36D2065C" w14:textId="77777777" w:rsidR="00812E60" w:rsidRDefault="00812E60">
      <w:pPr>
        <w:rPr>
          <w:color w:val="000000" w:themeColor="text1"/>
          <w:lang w:eastAsia="en-US"/>
        </w:rPr>
      </w:pPr>
    </w:p>
    <w:p w14:paraId="324ACB6B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45. В течение 5 (пяти) рабочих дней со дня подписания протокола об итогах государственных закупок способом конкурса услуг по организации питания личного состава Вооруженных Сил заказчик подписывает и направляет поставщику проект договора о государственных </w:t>
      </w:r>
      <w:r w:rsidRPr="00546F4F">
        <w:rPr>
          <w:color w:val="000000" w:themeColor="text1"/>
          <w:sz w:val="28"/>
          <w:szCs w:val="28"/>
        </w:rPr>
        <w:t xml:space="preserve">закупках услуг в соответствии с требованиями </w:t>
      </w:r>
      <w:hyperlink r:id="rId28" w:anchor="z3" w:history="1">
        <w:r w:rsidRPr="00546F4F">
          <w:rPr>
            <w:rStyle w:val="ad"/>
            <w:color w:val="000000" w:themeColor="text1"/>
            <w:sz w:val="28"/>
            <w:szCs w:val="28"/>
            <w:u w:val="none"/>
          </w:rPr>
          <w:t>Закона</w:t>
        </w:r>
      </w:hyperlink>
      <w:r w:rsidRPr="00546F4F">
        <w:rPr>
          <w:color w:val="000000" w:themeColor="text1"/>
          <w:sz w:val="28"/>
          <w:szCs w:val="28"/>
        </w:rPr>
        <w:t xml:space="preserve"> и на основании Типового договора о государственных закупках услуг.</w:t>
      </w:r>
    </w:p>
    <w:p w14:paraId="7A6A9319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46. Заказчик возвращает внесенное обеспечение исполнения договора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 xml:space="preserve">о государственных закупках поставщику в течение 5 (пяти) рабочих дней со дня полного и надлежащего исполнения поставщиком своих обязательств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по договору.</w:t>
      </w:r>
    </w:p>
    <w:p w14:paraId="659A0E01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При ненадлежащем исполнении постав</w:t>
      </w:r>
      <w:r w:rsidRPr="00546F4F">
        <w:rPr>
          <w:color w:val="000000" w:themeColor="text1"/>
          <w:sz w:val="28"/>
          <w:szCs w:val="28"/>
        </w:rPr>
        <w:t xml:space="preserve">щиком принятых обязательств по договору о государственных закупках, заказчик возвращает внесенное обеспечение исполнения договора о государственных закупках в течение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5 (пяти) рабочих дней со дня установления факта оплаты неустойки в доход соответствующег</w:t>
      </w:r>
      <w:r w:rsidRPr="00546F4F">
        <w:rPr>
          <w:color w:val="000000" w:themeColor="text1"/>
          <w:sz w:val="28"/>
          <w:szCs w:val="28"/>
        </w:rPr>
        <w:t>о бюджета, государственного предприятия, юридического лица, пятьдесят и более процентов голосующих акций (долей участия в уставном капитале) которых принадлежат государству, или аффилированных с ними юридических лиц, при условии полного исполнения принятых</w:t>
      </w:r>
      <w:r w:rsidRPr="00546F4F">
        <w:rPr>
          <w:color w:val="000000" w:themeColor="text1"/>
          <w:sz w:val="28"/>
          <w:szCs w:val="28"/>
        </w:rPr>
        <w:t xml:space="preserve"> обязательств по договору.</w:t>
      </w:r>
    </w:p>
    <w:p w14:paraId="62183A2B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47. Договор содержит условия о внесении изменений в договор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о государственных закупках.</w:t>
      </w:r>
    </w:p>
    <w:p w14:paraId="567C5C7C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48. Договор с отечественными товаропроизводителями и отечественными поставщиками услуг содержит условие о предварительной оплате и полной оп</w:t>
      </w:r>
      <w:r w:rsidRPr="00546F4F">
        <w:rPr>
          <w:color w:val="000000" w:themeColor="text1"/>
          <w:sz w:val="28"/>
          <w:szCs w:val="28"/>
        </w:rPr>
        <w:t xml:space="preserve">лате за оказание услуг. При этом срок полной оплаты не превышает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30 (тридцати) календарных дней со дня исполнения обязательств по данному договору.</w:t>
      </w:r>
    </w:p>
    <w:p w14:paraId="7BF4EB38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49. В случае если потенциальный поставщик, признанный победителем,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в сроки, установленные настоящими Прави</w:t>
      </w:r>
      <w:r w:rsidRPr="00546F4F">
        <w:rPr>
          <w:color w:val="000000" w:themeColor="text1"/>
          <w:sz w:val="28"/>
          <w:szCs w:val="28"/>
        </w:rPr>
        <w:t xml:space="preserve">лами, не представил заказчику, подписанный договор о государственных закупках или, заключив договор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 xml:space="preserve">о государственных закупках, не внес обеспечение исполнения договора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 xml:space="preserve">о государственных закупках, обеспечения аванса (при наличии), то такой </w:t>
      </w:r>
      <w:r w:rsidRPr="00546F4F">
        <w:rPr>
          <w:color w:val="000000" w:themeColor="text1"/>
          <w:sz w:val="28"/>
          <w:szCs w:val="28"/>
        </w:rPr>
        <w:lastRenderedPageBreak/>
        <w:t>потенциальный п</w:t>
      </w:r>
      <w:r w:rsidRPr="00546F4F">
        <w:rPr>
          <w:color w:val="000000" w:themeColor="text1"/>
          <w:sz w:val="28"/>
          <w:szCs w:val="28"/>
        </w:rPr>
        <w:t xml:space="preserve">оставщик признается уклонившимся от заключения договора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о государственных закупках.</w:t>
      </w:r>
    </w:p>
    <w:p w14:paraId="7DF0ABF1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 xml:space="preserve">50. При признании потенциального поставщика уклонившимся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от заключения договора о государственных закупках услуг заказчик:</w:t>
      </w:r>
    </w:p>
    <w:p w14:paraId="15012C46" w14:textId="77777777" w:rsidR="00812E60" w:rsidRDefault="00E33C3C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1) удерживает внесенное им обеспечение заявки н</w:t>
      </w:r>
      <w:r w:rsidRPr="00546F4F">
        <w:rPr>
          <w:color w:val="000000" w:themeColor="text1"/>
          <w:sz w:val="28"/>
          <w:szCs w:val="28"/>
        </w:rPr>
        <w:t xml:space="preserve">а участие в конкурсе </w:t>
      </w:r>
      <w:r>
        <w:rPr>
          <w:color w:val="000000" w:themeColor="text1"/>
          <w:sz w:val="28"/>
          <w:szCs w:val="28"/>
        </w:rPr>
        <w:br/>
      </w:r>
      <w:r w:rsidRPr="00546F4F">
        <w:rPr>
          <w:color w:val="000000" w:themeColor="text1"/>
          <w:sz w:val="28"/>
          <w:szCs w:val="28"/>
        </w:rPr>
        <w:t>и обращается в суд с иском о признании такого потенциального поставщика недобросовестным участником государственных закупок;</w:t>
      </w:r>
    </w:p>
    <w:p w14:paraId="690C264F" w14:textId="77777777" w:rsidR="00812E60" w:rsidRDefault="00E33C3C">
      <w:pPr>
        <w:ind w:firstLine="708"/>
        <w:jc w:val="both"/>
        <w:rPr>
          <w:color w:val="000000" w:themeColor="text1"/>
          <w:sz w:val="28"/>
          <w:szCs w:val="28"/>
        </w:rPr>
      </w:pPr>
      <w:r w:rsidRPr="00546F4F">
        <w:rPr>
          <w:color w:val="000000" w:themeColor="text1"/>
          <w:sz w:val="28"/>
          <w:szCs w:val="28"/>
        </w:rPr>
        <w:t>2) при необходимости обращается в суд с иском о понуждении такого потенциального поставщика заключить договор</w:t>
      </w:r>
      <w:r w:rsidRPr="00546F4F">
        <w:rPr>
          <w:color w:val="000000" w:themeColor="text1"/>
          <w:sz w:val="28"/>
          <w:szCs w:val="28"/>
        </w:rPr>
        <w:t xml:space="preserve"> о государственных закупках, а также возмещении убытков, причиненных уклонением от заключения договора о государственных закупках.</w:t>
      </w:r>
    </w:p>
    <w:p w14:paraId="12269D56" w14:textId="77777777" w:rsidR="00812E60" w:rsidRDefault="00812E60"/>
    <w:p w14:paraId="37E5DD4F" w14:textId="5E232B24" w:rsidR="00812E60" w:rsidRDefault="00812E60"/>
    <w:sectPr w:rsidR="00812E60" w:rsidSect="00872889">
      <w:headerReference w:type="even" r:id="rId29"/>
      <w:headerReference w:type="default" r:id="rId30"/>
      <w:headerReference w:type="first" r:id="rId31"/>
      <w:pgSz w:w="11906" w:h="16838"/>
      <w:pgMar w:top="1418" w:right="851" w:bottom="1418" w:left="1418" w:header="709" w:footer="709" w:gutter="0"/>
      <w:pgNumType w:start="4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33D73" w14:textId="77777777" w:rsidR="00E33C3C" w:rsidRDefault="00E33C3C">
      <w:r>
        <w:separator/>
      </w:r>
    </w:p>
  </w:endnote>
  <w:endnote w:type="continuationSeparator" w:id="0">
    <w:p w14:paraId="7CBB50A6" w14:textId="77777777" w:rsidR="00E33C3C" w:rsidRDefault="00E33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F85B5" w14:textId="77777777" w:rsidR="00E33C3C" w:rsidRDefault="00E33C3C">
      <w:r>
        <w:separator/>
      </w:r>
    </w:p>
  </w:footnote>
  <w:footnote w:type="continuationSeparator" w:id="0">
    <w:p w14:paraId="46C0676C" w14:textId="77777777" w:rsidR="00E33C3C" w:rsidRDefault="00E33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180978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FC4F022" w14:textId="77777777" w:rsidR="00812E60" w:rsidRDefault="00E33C3C">
        <w:pPr>
          <w:pStyle w:val="a9"/>
          <w:jc w:val="center"/>
          <w:rPr>
            <w:sz w:val="28"/>
            <w:szCs w:val="28"/>
          </w:rPr>
        </w:pPr>
        <w:r>
          <w:pict w14:anchorId="08C5CC1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5" o:spid="_x0000_s2051" type="#_x0000_t136" style="position:absolute;left:0;text-align:left;margin-left:0;margin-top:0;width:544.75pt;height:79.2pt;rotation:315;z-index:-251659776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ҚНВ 896013901"/>
              <w10:wrap anchorx="margin" anchory="margin"/>
            </v:shape>
          </w:pict>
        </w:r>
        <w:r>
          <w:rPr>
            <w:sz w:val="28"/>
            <w:szCs w:val="28"/>
          </w:rPr>
          <w:fldChar w:fldCharType="begin"/>
        </w:r>
        <w:r w:rsidRPr="0074098C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Pr="0074098C">
          <w:rPr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  <w:p w14:paraId="313D2663" w14:textId="77777777" w:rsidR="00812E60" w:rsidRDefault="00812E6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69078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808BC39" w14:textId="77777777" w:rsidR="00812E60" w:rsidRDefault="00E33C3C">
        <w:pPr>
          <w:pStyle w:val="a9"/>
          <w:jc w:val="center"/>
          <w:rPr>
            <w:sz w:val="28"/>
            <w:szCs w:val="28"/>
          </w:rPr>
        </w:pPr>
        <w:r>
          <w:pict w14:anchorId="27345DD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44.75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ҚНВ 896013901"/>
              <w10:wrap anchorx="margin" anchory="margin"/>
            </v:shape>
          </w:pict>
        </w:r>
        <w:r>
          <w:rPr>
            <w:sz w:val="28"/>
            <w:szCs w:val="28"/>
          </w:rPr>
          <w:fldChar w:fldCharType="begin"/>
        </w:r>
        <w:r w:rsidRPr="0074098C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Pr="0074098C">
          <w:rPr>
            <w:noProof/>
            <w:sz w:val="28"/>
            <w:szCs w:val="28"/>
          </w:rPr>
          <w:t>3</w:t>
        </w:r>
        <w:r>
          <w:rPr>
            <w:sz w:val="28"/>
            <w:szCs w:val="28"/>
          </w:rPr>
          <w:fldChar w:fldCharType="end"/>
        </w:r>
      </w:p>
    </w:sdtContent>
  </w:sdt>
  <w:p w14:paraId="4229B9EA" w14:textId="77777777" w:rsidR="00812E60" w:rsidRDefault="00812E60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311955172"/>
      <w:docPartObj>
        <w:docPartGallery w:val="Page Numbers (Top of Page)"/>
        <w:docPartUnique/>
      </w:docPartObj>
    </w:sdtPr>
    <w:sdtEndPr/>
    <w:sdtContent>
      <w:p w14:paraId="6334D939" w14:textId="77777777" w:rsidR="00812E60" w:rsidRDefault="00E33C3C">
        <w:pPr>
          <w:pStyle w:val="a9"/>
          <w:jc w:val="center"/>
          <w:rPr>
            <w:sz w:val="28"/>
            <w:szCs w:val="28"/>
          </w:rPr>
        </w:pPr>
        <w:r>
          <w:pict w14:anchorId="1EFFAFE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7" o:spid="_x0000_s2049" type="#_x0000_t136" style="position:absolute;left:0;text-align:left;margin-left:0;margin-top:0;width:544.75pt;height:79.2pt;rotation:315;z-index:-251657728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ҚНВ 896013901"/>
              <w10:wrap anchorx="margin" anchory="margin"/>
            </v:shape>
          </w:pict>
        </w:r>
        <w:r>
          <w:rPr>
            <w:sz w:val="28"/>
            <w:szCs w:val="28"/>
          </w:rPr>
          <w:fldChar w:fldCharType="begin"/>
        </w:r>
        <w:r w:rsidRPr="0074098C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Pr="0074098C">
          <w:rPr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02EE1"/>
    <w:multiLevelType w:val="multilevel"/>
    <w:tmpl w:val="78143D9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58DB0F13"/>
    <w:multiLevelType w:val="hybridMultilevel"/>
    <w:tmpl w:val="DAA80A94"/>
    <w:lvl w:ilvl="0" w:tplc="1AB27BA8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5DA641F0">
      <w:start w:val="1"/>
      <w:numFmt w:val="lowerLetter"/>
      <w:lvlText w:val="%2."/>
      <w:lvlJc w:val="left"/>
      <w:pPr>
        <w:ind w:left="1395" w:hanging="360"/>
      </w:pPr>
    </w:lvl>
    <w:lvl w:ilvl="2" w:tplc="EAEE68DC">
      <w:start w:val="1"/>
      <w:numFmt w:val="lowerRoman"/>
      <w:lvlText w:val="%3."/>
      <w:lvlJc w:val="right"/>
      <w:pPr>
        <w:ind w:left="2115" w:hanging="180"/>
      </w:pPr>
    </w:lvl>
    <w:lvl w:ilvl="3" w:tplc="269C8DD8">
      <w:start w:val="1"/>
      <w:numFmt w:val="decimal"/>
      <w:lvlText w:val="%4."/>
      <w:lvlJc w:val="left"/>
      <w:pPr>
        <w:ind w:left="2835" w:hanging="360"/>
      </w:pPr>
    </w:lvl>
    <w:lvl w:ilvl="4" w:tplc="051EA70E">
      <w:start w:val="1"/>
      <w:numFmt w:val="lowerLetter"/>
      <w:lvlText w:val="%5."/>
      <w:lvlJc w:val="left"/>
      <w:pPr>
        <w:ind w:left="3555" w:hanging="360"/>
      </w:pPr>
    </w:lvl>
    <w:lvl w:ilvl="5" w:tplc="36FCDF4C">
      <w:start w:val="1"/>
      <w:numFmt w:val="lowerRoman"/>
      <w:lvlText w:val="%6."/>
      <w:lvlJc w:val="right"/>
      <w:pPr>
        <w:ind w:left="4275" w:hanging="180"/>
      </w:pPr>
    </w:lvl>
    <w:lvl w:ilvl="6" w:tplc="E16472FA">
      <w:start w:val="1"/>
      <w:numFmt w:val="decimal"/>
      <w:lvlText w:val="%7."/>
      <w:lvlJc w:val="left"/>
      <w:pPr>
        <w:ind w:left="4995" w:hanging="360"/>
      </w:pPr>
    </w:lvl>
    <w:lvl w:ilvl="7" w:tplc="54965492">
      <w:start w:val="1"/>
      <w:numFmt w:val="lowerLetter"/>
      <w:lvlText w:val="%8."/>
      <w:lvlJc w:val="left"/>
      <w:pPr>
        <w:ind w:left="5715" w:hanging="360"/>
      </w:pPr>
    </w:lvl>
    <w:lvl w:ilvl="8" w:tplc="CA1E980C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647528BF"/>
    <w:multiLevelType w:val="multilevel"/>
    <w:tmpl w:val="C6DA4F62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evenAndOddHeaders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E60"/>
    <w:rsid w:val="00812E60"/>
    <w:rsid w:val="00872889"/>
    <w:rsid w:val="00E3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7F64D3F"/>
  <w15:docId w15:val="{C673EEEE-06D9-4AAB-8023-0959547EE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65FC1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5FC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Normal (Web)"/>
    <w:basedOn w:val="a"/>
    <w:uiPriority w:val="99"/>
    <w:unhideWhenUsed/>
    <w:qFormat/>
    <w:rsid w:val="00365FC1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qFormat/>
    <w:rsid w:val="009C2C4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716705"/>
    <w:rPr>
      <w:color w:val="0000FF"/>
      <w:u w:val="single"/>
    </w:rPr>
  </w:style>
  <w:style w:type="paragraph" w:customStyle="1" w:styleId="af1">
    <w:name w:val="af1"/>
    <w:basedOn w:val="a"/>
    <w:next w:val="a8"/>
    <w:uiPriority w:val="99"/>
    <w:unhideWhenUsed/>
    <w:rsid w:val="003976CE"/>
    <w:pPr>
      <w:spacing w:before="100" w:beforeAutospacing="1" w:after="100" w:afterAutospacing="1"/>
    </w:pPr>
  </w:style>
  <w:style w:type="character" w:customStyle="1" w:styleId="s2">
    <w:name w:val="s2"/>
    <w:rsid w:val="007A6521"/>
    <w:rPr>
      <w:color w:val="000080"/>
    </w:rPr>
  </w:style>
  <w:style w:type="paragraph" w:customStyle="1" w:styleId="pc">
    <w:name w:val="pc"/>
    <w:basedOn w:val="a"/>
    <w:rsid w:val="007A6521"/>
    <w:pPr>
      <w:jc w:val="center"/>
    </w:pPr>
    <w:rPr>
      <w:color w:val="000000"/>
    </w:rPr>
  </w:style>
  <w:style w:type="paragraph" w:customStyle="1" w:styleId="p">
    <w:name w:val="p"/>
    <w:basedOn w:val="a"/>
    <w:rsid w:val="007A6521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89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dilet.zan.kz/rus/docs/V2400035220" TargetMode="External"/><Relationship Id="rId18" Type="http://schemas.openxmlformats.org/officeDocument/2006/relationships/hyperlink" Target="http://adilet.zan.kz/rus/docs/V2400035220" TargetMode="External"/><Relationship Id="rId26" Type="http://schemas.openxmlformats.org/officeDocument/2006/relationships/hyperlink" Target="http://adilet.zan.kz/rus/docs/V24000352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adilet.zan.kz/rus/docs/V2400035220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adilet.zan.kz/rus/docs/V2400035220" TargetMode="External"/><Relationship Id="rId17" Type="http://schemas.openxmlformats.org/officeDocument/2006/relationships/hyperlink" Target="http://adilet.zan.kz/rus/docs/V2400035220" TargetMode="External"/><Relationship Id="rId25" Type="http://schemas.openxmlformats.org/officeDocument/2006/relationships/hyperlink" Target="http://adilet.zan.kz/rus/docs/Z2400000106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adilet.zan.kz/rus/docs/V2400035220" TargetMode="External"/><Relationship Id="rId20" Type="http://schemas.openxmlformats.org/officeDocument/2006/relationships/hyperlink" Target="http://adilet.zan.kz/rus/docs/Z2400000106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adilet.zan.kz/rus/docs/V2400035220" TargetMode="External"/><Relationship Id="rId24" Type="http://schemas.openxmlformats.org/officeDocument/2006/relationships/hyperlink" Target="http://adilet.zan.kz/rus/docs/Z2400000106" TargetMode="External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adilet.zan.kz/rus/docs/V2400035220" TargetMode="External"/><Relationship Id="rId23" Type="http://schemas.openxmlformats.org/officeDocument/2006/relationships/hyperlink" Target="http://adilet.zan.kz/rus/docs/Z2400000106" TargetMode="External"/><Relationship Id="rId28" Type="http://schemas.openxmlformats.org/officeDocument/2006/relationships/hyperlink" Target="http://adilet.zan.kz/rus/docs/Z2400000106" TargetMode="External"/><Relationship Id="rId10" Type="http://schemas.openxmlformats.org/officeDocument/2006/relationships/hyperlink" Target="http://adilet.zan.kz/rus/docs/V2400035220" TargetMode="External"/><Relationship Id="rId19" Type="http://schemas.openxmlformats.org/officeDocument/2006/relationships/hyperlink" Target="http://adilet.zan.kz/rus/docs/V2400035220" TargetMode="External"/><Relationship Id="rId31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adilet.zan.kz/rus/docs/V2400035220" TargetMode="External"/><Relationship Id="rId22" Type="http://schemas.openxmlformats.org/officeDocument/2006/relationships/hyperlink" Target="http://adilet.zan.kz/rus/docs/Z2400000106" TargetMode="External"/><Relationship Id="rId27" Type="http://schemas.openxmlformats.org/officeDocument/2006/relationships/hyperlink" Target="http://adilet.zan.kz/rus/docs/V2400035220" TargetMode="External"/><Relationship Id="rId30" Type="http://schemas.openxmlformats.org/officeDocument/2006/relationships/header" Target="header2.xml"/><Relationship Id="rId8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14</Pages>
  <Words>4950</Words>
  <Characters>28220</Characters>
  <Application>Microsoft Office Word</Application>
  <DocSecurity>0</DocSecurity>
  <Lines>235</Lines>
  <Paragraphs>66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/>
    </vt:vector>
  </TitlesOfParts>
  <Company>SPecialiST RePack</Company>
  <LinksUpToDate>false</LinksUpToDate>
  <CharactersWithSpaces>33104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2023-10-30T04:29:00Z</dcterms:created>
  <dc:creator>Дәулетберді Гаухар</dc:creator>
  <lastModifiedBy>Қаратаев Нұржан Вахидұлы</lastModifiedBy>
  <lastPrinted>2022-02-28T04:28:00Z</lastPrinted>
  <dcterms:modified xsi:type="dcterms:W3CDTF">2025-07-16T10:04:00Z</dcterms:modified>
  <revision>81</revision>
</coreProperties>
</file>

<file path=customXml/item3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SixthEditionOfficeOnline.xsl"/>
</file>

<file path=customXml/itemProps1.xml><?xml version="1.0" encoding="utf-8"?>
<ds:datastoreItem xmlns:ds="http://schemas.openxmlformats.org/officeDocument/2006/customXml" ds:itemID="{F6275E06-47C6-4015-BA3C-6FA9C7EA7DB8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D41DF1AD-50C7-476D-922B-EF8D210F79A9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325DFF9-BB4C-4456-B0D5-97E78C4D33EE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14</Pages>
  <Words>4960</Words>
  <Characters>28278</Characters>
  <Application>Microsoft Office Word</Application>
  <DocSecurity>0</DocSecurity>
  <Lines>235</Lines>
  <Paragraphs>66</Paragraphs>
  <ScaleCrop>false</ScaleCrop>
  <Company>SPecialiST RePack</Company>
  <LinksUpToDate>false</LinksUpToDate>
  <CharactersWithSpaces>33172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Қаратаев Нұржан Вахидұлы</cp:lastModifiedBy>
  <cp:revision>82</cp:revision>
  <cp:lastPrinted>2022-02-28T04:28:00Z</cp:lastPrinted>
  <dcterms:created xsi:type="dcterms:W3CDTF">2023-10-30T04:29:00Z</dcterms:created>
  <dcterms:modified xsi:type="dcterms:W3CDTF">2025-07-23T11:24:00Z</dcterms:modified>
</cp:coreProperties>
</file>