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AE0B57" w14:textId="77777777" w:rsidR="00892E1E" w:rsidRDefault="00035F55" w:rsidP="00892E1E">
      <w:pPr>
        <w:rPr>
          <w:color w:val="3399FF"/>
          <w:lang w:val="kk-KZ"/>
        </w:rPr>
      </w:pPr>
      <w:r>
        <w:rPr>
          <w:color w:val="3399FF"/>
          <w:lang w:val="kk-KZ"/>
        </w:rPr>
        <w:t xml:space="preserve">          </w:t>
      </w:r>
      <w:r w:rsidR="003F26A2">
        <w:rPr>
          <w:color w:val="3399FF"/>
          <w:lang w:val="kk-KZ"/>
        </w:rPr>
        <w:t xml:space="preserve">         Астана</w:t>
      </w:r>
      <w:r w:rsidR="00892E1E">
        <w:rPr>
          <w:color w:val="3399FF"/>
          <w:lang w:val="kk-KZ"/>
        </w:rPr>
        <w:t xml:space="preserve"> қ</w:t>
      </w:r>
      <w:r w:rsidR="00892E1E">
        <w:rPr>
          <w:color w:val="3399FF"/>
        </w:rPr>
        <w:t>аласы</w:t>
      </w:r>
      <w:r w:rsidR="00892E1E" w:rsidRPr="00D31102">
        <w:rPr>
          <w:color w:val="3399FF"/>
          <w:lang w:val="kk-KZ"/>
        </w:rPr>
        <w:t xml:space="preserve">                                                                   </w:t>
      </w:r>
      <w:r w:rsidR="00892E1E">
        <w:rPr>
          <w:color w:val="3399FF"/>
          <w:lang w:val="kk-KZ"/>
        </w:rPr>
        <w:t xml:space="preserve">                             </w:t>
      </w:r>
      <w:r>
        <w:rPr>
          <w:color w:val="3399FF"/>
          <w:lang w:val="kk-KZ"/>
        </w:rPr>
        <w:t xml:space="preserve">    </w:t>
      </w:r>
      <w:r w:rsidR="00892E1E">
        <w:rPr>
          <w:color w:val="3399FF"/>
          <w:lang w:val="kk-KZ"/>
        </w:rPr>
        <w:t xml:space="preserve">         город </w:t>
      </w:r>
      <w:r w:rsidR="003F26A2">
        <w:rPr>
          <w:color w:val="3399FF"/>
          <w:lang w:val="kk-KZ"/>
        </w:rPr>
        <w:t>Астана</w:t>
      </w:r>
      <w:r w:rsidR="00892E1E" w:rsidRPr="00D31102">
        <w:rPr>
          <w:color w:val="3399FF"/>
          <w:lang w:val="kk-KZ"/>
        </w:rPr>
        <w:t xml:space="preserve">                                                                   </w:t>
      </w:r>
      <w:r w:rsidR="00892E1E">
        <w:rPr>
          <w:color w:val="3399FF"/>
          <w:lang w:val="kk-KZ"/>
        </w:rPr>
        <w:t xml:space="preserve">                                           </w:t>
      </w:r>
      <w:r w:rsidR="00892E1E" w:rsidRPr="00D31102">
        <w:rPr>
          <w:color w:val="3399FF"/>
          <w:lang w:val="kk-KZ"/>
        </w:rPr>
        <w:t xml:space="preserve"> </w:t>
      </w:r>
    </w:p>
    <w:p w14:paraId="5DD0EAF9" w14:textId="77777777" w:rsidR="00BD011C" w:rsidRDefault="00BD011C" w:rsidP="00BD011C">
      <w:pPr>
        <w:jc w:val="center"/>
        <w:rPr>
          <w:b/>
          <w:color w:val="000000"/>
          <w:sz w:val="28"/>
          <w:lang w:val="kk-KZ"/>
        </w:rPr>
      </w:pPr>
    </w:p>
    <w:p w14:paraId="0F4BDF60" w14:textId="65B66570" w:rsidR="00BD011C" w:rsidRDefault="00BD011C" w:rsidP="00BD011C">
      <w:pPr>
        <w:jc w:val="center"/>
        <w:rPr>
          <w:b/>
          <w:color w:val="000000"/>
          <w:sz w:val="28"/>
          <w:lang w:val="kk-KZ"/>
        </w:rPr>
      </w:pPr>
    </w:p>
    <w:p w14:paraId="215E7984" w14:textId="77777777" w:rsidR="00733B29" w:rsidRDefault="00733B29" w:rsidP="00BD011C">
      <w:pPr>
        <w:jc w:val="center"/>
        <w:rPr>
          <w:b/>
          <w:color w:val="000000"/>
          <w:sz w:val="28"/>
          <w:lang w:val="kk-KZ"/>
        </w:rPr>
      </w:pPr>
    </w:p>
    <w:p w14:paraId="34B904F0" w14:textId="77777777" w:rsidR="00BD011C" w:rsidRDefault="00BD011C" w:rsidP="00517636">
      <w:pPr>
        <w:rPr>
          <w:b/>
          <w:color w:val="000000"/>
          <w:sz w:val="28"/>
          <w:lang w:val="kk-KZ"/>
        </w:rPr>
      </w:pPr>
    </w:p>
    <w:p w14:paraId="755F5A09" w14:textId="77777777" w:rsidR="00517636" w:rsidRPr="007D77C5" w:rsidRDefault="00517636" w:rsidP="00517636">
      <w:pPr>
        <w:jc w:val="center"/>
        <w:rPr>
          <w:b/>
          <w:bCs/>
          <w:sz w:val="28"/>
          <w:szCs w:val="28"/>
          <w:lang w:val="kk-KZ"/>
        </w:rPr>
      </w:pPr>
      <w:r>
        <w:rPr>
          <w:b/>
          <w:sz w:val="28"/>
          <w:szCs w:val="28"/>
          <w:lang w:val="kk-KZ"/>
        </w:rPr>
        <w:t>«</w:t>
      </w:r>
      <w:r w:rsidRPr="007D77C5">
        <w:rPr>
          <w:b/>
          <w:bCs/>
          <w:sz w:val="28"/>
          <w:szCs w:val="28"/>
          <w:lang w:val="kk-KZ"/>
        </w:rPr>
        <w:t>Ұлттық әл-ауқат қоры мен Ұлттық әл-ауқат қорының ұйымдарын қоспағанда, квазимемлекеттік сектордың жекелеген субъектілерінің сатып алуын жүзеге асыру қағидаларын бекіту туралы</w:t>
      </w:r>
      <w:r>
        <w:rPr>
          <w:b/>
          <w:sz w:val="28"/>
          <w:szCs w:val="28"/>
          <w:lang w:val="kk-KZ"/>
        </w:rPr>
        <w:t xml:space="preserve">» </w:t>
      </w:r>
      <w:r w:rsidRPr="00450C52">
        <w:rPr>
          <w:b/>
          <w:sz w:val="28"/>
          <w:szCs w:val="28"/>
          <w:lang w:val="kk-KZ"/>
        </w:rPr>
        <w:t>Қазақстан Республикасы Қаржы министрінің 2021 жылғы 30 қарашадағы № 1253 бұйрығына өзгеріс</w:t>
      </w:r>
      <w:r>
        <w:rPr>
          <w:b/>
          <w:sz w:val="28"/>
          <w:szCs w:val="28"/>
          <w:lang w:val="kk-KZ"/>
        </w:rPr>
        <w:t>тер</w:t>
      </w:r>
      <w:r w:rsidRPr="00450C52">
        <w:rPr>
          <w:b/>
          <w:sz w:val="28"/>
          <w:szCs w:val="28"/>
          <w:lang w:val="kk-KZ"/>
        </w:rPr>
        <w:t xml:space="preserve"> енгізу туралы</w:t>
      </w:r>
    </w:p>
    <w:p w14:paraId="5AED9960" w14:textId="77777777" w:rsidR="00BD011C" w:rsidRDefault="00BD011C" w:rsidP="00BD011C">
      <w:pPr>
        <w:overflowPunct/>
        <w:autoSpaceDE/>
        <w:autoSpaceDN/>
        <w:adjustRightInd/>
        <w:ind w:firstLine="709"/>
        <w:jc w:val="both"/>
        <w:rPr>
          <w:color w:val="000000"/>
          <w:sz w:val="28"/>
          <w:lang w:val="kk-KZ"/>
        </w:rPr>
      </w:pPr>
    </w:p>
    <w:p w14:paraId="2F2A35EA" w14:textId="77777777" w:rsidR="00BD011C" w:rsidRDefault="00BD011C" w:rsidP="00BD011C">
      <w:pPr>
        <w:overflowPunct/>
        <w:autoSpaceDE/>
        <w:autoSpaceDN/>
        <w:adjustRightInd/>
        <w:ind w:firstLine="709"/>
        <w:jc w:val="both"/>
        <w:rPr>
          <w:color w:val="000000"/>
          <w:sz w:val="28"/>
          <w:lang w:val="kk-KZ"/>
        </w:rPr>
      </w:pPr>
    </w:p>
    <w:p w14:paraId="2531EB10" w14:textId="77777777" w:rsidR="00517636" w:rsidRPr="00450C52" w:rsidRDefault="00517636" w:rsidP="00517636">
      <w:pPr>
        <w:ind w:firstLine="709"/>
        <w:jc w:val="both"/>
        <w:rPr>
          <w:color w:val="000000"/>
          <w:sz w:val="28"/>
          <w:szCs w:val="28"/>
          <w:shd w:val="clear" w:color="auto" w:fill="FFFFFF"/>
          <w:lang w:val="kk-KZ"/>
        </w:rPr>
      </w:pPr>
      <w:r>
        <w:rPr>
          <w:b/>
          <w:color w:val="000000"/>
          <w:sz w:val="28"/>
          <w:szCs w:val="28"/>
          <w:shd w:val="clear" w:color="auto" w:fill="FFFFFF"/>
          <w:lang w:val="kk-KZ"/>
        </w:rPr>
        <w:t>БҰЙЫРАМЫН</w:t>
      </w:r>
      <w:r w:rsidRPr="00450C52">
        <w:rPr>
          <w:b/>
          <w:color w:val="000000"/>
          <w:sz w:val="28"/>
          <w:szCs w:val="28"/>
          <w:shd w:val="clear" w:color="auto" w:fill="FFFFFF"/>
          <w:lang w:val="kk-KZ"/>
        </w:rPr>
        <w:t>:</w:t>
      </w:r>
      <w:r w:rsidRPr="00450C52">
        <w:rPr>
          <w:color w:val="000000"/>
          <w:sz w:val="28"/>
          <w:szCs w:val="28"/>
          <w:shd w:val="clear" w:color="auto" w:fill="FFFFFF"/>
          <w:lang w:val="kk-KZ"/>
        </w:rPr>
        <w:t xml:space="preserve"> </w:t>
      </w:r>
    </w:p>
    <w:p w14:paraId="07139AD5" w14:textId="77777777" w:rsidR="00517636" w:rsidRPr="00517636" w:rsidRDefault="00517636" w:rsidP="00517636">
      <w:pPr>
        <w:ind w:firstLine="709"/>
        <w:jc w:val="both"/>
        <w:rPr>
          <w:color w:val="000000"/>
          <w:sz w:val="28"/>
          <w:szCs w:val="28"/>
          <w:shd w:val="clear" w:color="auto" w:fill="FFFFFF"/>
          <w:lang w:val="kk-KZ"/>
        </w:rPr>
      </w:pPr>
      <w:r>
        <w:rPr>
          <w:color w:val="000000"/>
          <w:sz w:val="28"/>
          <w:szCs w:val="28"/>
          <w:shd w:val="clear" w:color="auto" w:fill="FFFFFF"/>
          <w:lang w:val="kk-KZ"/>
        </w:rPr>
        <w:t>1. «</w:t>
      </w:r>
      <w:r w:rsidRPr="00517636">
        <w:rPr>
          <w:color w:val="000000"/>
          <w:sz w:val="28"/>
          <w:szCs w:val="28"/>
          <w:shd w:val="clear" w:color="auto" w:fill="FFFFFF"/>
          <w:lang w:val="kk-KZ"/>
        </w:rPr>
        <w:t>Ұлттық әл-ауқат қоры мен Ұлттық әл-ауқат қорының ұйымдарын қоспағанда, квазимемлекеттік сектордың жекелеген субъектілерінің сатып алуын жүзеге асыру қағидаларын бекіту туралы» Қазақстан Республикасы Қаржы министрінің 2021 жылғы 30 қарашадағы № 1253 бұйрығына (</w:t>
      </w:r>
      <w:r w:rsidRPr="00517636">
        <w:rPr>
          <w:sz w:val="28"/>
          <w:szCs w:val="28"/>
          <w:shd w:val="clear" w:color="auto" w:fill="FFFFFF"/>
          <w:lang w:val="kk-KZ"/>
        </w:rPr>
        <w:t>Н</w:t>
      </w:r>
      <w:r w:rsidRPr="00517636">
        <w:rPr>
          <w:color w:val="000000"/>
          <w:sz w:val="28"/>
          <w:szCs w:val="28"/>
          <w:shd w:val="clear" w:color="auto" w:fill="FFFFFF"/>
          <w:lang w:val="kk-KZ"/>
        </w:rPr>
        <w:t xml:space="preserve">ормативтік құқықтық актілерді мемлекеттік тіркеу тізілімінде № </w:t>
      </w:r>
      <w:r w:rsidRPr="00517636">
        <w:rPr>
          <w:sz w:val="28"/>
          <w:szCs w:val="28"/>
          <w:lang w:val="kk-KZ"/>
        </w:rPr>
        <w:t>25488</w:t>
      </w:r>
      <w:r w:rsidRPr="00517636">
        <w:rPr>
          <w:color w:val="000000"/>
          <w:sz w:val="28"/>
          <w:szCs w:val="28"/>
          <w:shd w:val="clear" w:color="auto" w:fill="FFFFFF"/>
          <w:lang w:val="kk-KZ"/>
        </w:rPr>
        <w:t xml:space="preserve"> болып тіркелген) мынадай өзгерістер енгізілсін:</w:t>
      </w:r>
    </w:p>
    <w:p w14:paraId="1627A4F0" w14:textId="77777777" w:rsidR="00517636" w:rsidRPr="00517636" w:rsidRDefault="00517636" w:rsidP="00517636">
      <w:pPr>
        <w:ind w:firstLine="709"/>
        <w:jc w:val="both"/>
        <w:rPr>
          <w:color w:val="000000"/>
          <w:sz w:val="28"/>
          <w:szCs w:val="28"/>
          <w:shd w:val="clear" w:color="auto" w:fill="FFFFFF"/>
          <w:lang w:val="kk-KZ"/>
        </w:rPr>
      </w:pPr>
      <w:r w:rsidRPr="00517636">
        <w:rPr>
          <w:color w:val="000000"/>
          <w:sz w:val="28"/>
          <w:szCs w:val="28"/>
          <w:shd w:val="clear" w:color="auto" w:fill="FFFFFF"/>
          <w:lang w:val="kk-KZ"/>
        </w:rPr>
        <w:t xml:space="preserve">көрсетілген бұйрықпен бекітілген Ұлттық әл-ауқат қоры мен Ұлттық </w:t>
      </w:r>
      <w:r w:rsidRPr="00517636">
        <w:rPr>
          <w:color w:val="000000"/>
          <w:sz w:val="28"/>
          <w:szCs w:val="28"/>
          <w:shd w:val="clear" w:color="auto" w:fill="FFFFFF"/>
          <w:lang w:val="kk-KZ"/>
        </w:rPr>
        <w:br/>
        <w:t>әл-ауқат қорының ұйымдарын қоспағанда, квазимемлекеттік сектордың жекелеген субъектілерінің сатып алуын жүзеге асыру қағидаларында:</w:t>
      </w:r>
    </w:p>
    <w:p w14:paraId="09EF5093" w14:textId="77777777" w:rsidR="00517636" w:rsidRPr="00517636" w:rsidRDefault="00517636" w:rsidP="00517636">
      <w:pPr>
        <w:ind w:firstLine="709"/>
        <w:jc w:val="both"/>
        <w:rPr>
          <w:rStyle w:val="s0"/>
          <w:sz w:val="28"/>
          <w:szCs w:val="28"/>
          <w:lang w:val="kk-KZ"/>
        </w:rPr>
      </w:pPr>
      <w:r w:rsidRPr="00517636">
        <w:rPr>
          <w:rStyle w:val="s0"/>
          <w:sz w:val="28"/>
          <w:szCs w:val="28"/>
          <w:lang w:val="kk-KZ"/>
        </w:rPr>
        <w:t>126-тармағының 1) тармақшасы мынадай редакцияда жазылсын:</w:t>
      </w:r>
    </w:p>
    <w:p w14:paraId="3CF2D285" w14:textId="77777777" w:rsidR="00517636" w:rsidRPr="00517636" w:rsidRDefault="00517636" w:rsidP="00517636">
      <w:pPr>
        <w:ind w:firstLine="709"/>
        <w:jc w:val="both"/>
        <w:rPr>
          <w:rStyle w:val="s0"/>
          <w:sz w:val="28"/>
          <w:szCs w:val="28"/>
          <w:lang w:val="kk-KZ"/>
        </w:rPr>
      </w:pPr>
      <w:r w:rsidRPr="00517636">
        <w:rPr>
          <w:rStyle w:val="s0"/>
          <w:sz w:val="28"/>
          <w:szCs w:val="28"/>
          <w:lang w:val="kk-KZ"/>
        </w:rPr>
        <w:t xml:space="preserve">«1) </w:t>
      </w:r>
      <w:r w:rsidRPr="00517636">
        <w:rPr>
          <w:sz w:val="28"/>
          <w:szCs w:val="28"/>
          <w:lang w:val="kk-KZ"/>
        </w:rPr>
        <w:t>әлеуетті өнім берушіде өткізілетін сатып алу нысанасы болып табылатын тауарлар, жұмыстар, көрсетілетін қызметтер нарығында жұмыс тәжірибесінің болуы;</w:t>
      </w:r>
      <w:r w:rsidRPr="00517636">
        <w:rPr>
          <w:rStyle w:val="s0"/>
          <w:sz w:val="28"/>
          <w:szCs w:val="28"/>
          <w:lang w:val="kk-KZ"/>
        </w:rPr>
        <w:t>»;</w:t>
      </w:r>
    </w:p>
    <w:p w14:paraId="4A831E38" w14:textId="77777777" w:rsidR="00517636" w:rsidRPr="00517636" w:rsidRDefault="00517636" w:rsidP="00517636">
      <w:pPr>
        <w:ind w:firstLine="709"/>
        <w:jc w:val="both"/>
        <w:rPr>
          <w:rStyle w:val="s0"/>
          <w:sz w:val="28"/>
          <w:szCs w:val="28"/>
          <w:lang w:val="kk-KZ"/>
        </w:rPr>
      </w:pPr>
      <w:r w:rsidRPr="00517636">
        <w:rPr>
          <w:rStyle w:val="s0"/>
          <w:sz w:val="28"/>
          <w:szCs w:val="28"/>
          <w:lang w:val="kk-KZ"/>
        </w:rPr>
        <w:t>128-тармағы мынадай редакцияда жазылсын:</w:t>
      </w:r>
    </w:p>
    <w:p w14:paraId="232B2562" w14:textId="77777777" w:rsidR="00517636" w:rsidRPr="00517636" w:rsidRDefault="00517636" w:rsidP="00517636">
      <w:pPr>
        <w:ind w:firstLine="709"/>
        <w:jc w:val="both"/>
        <w:rPr>
          <w:sz w:val="28"/>
          <w:szCs w:val="28"/>
          <w:lang w:val="kk-KZ"/>
        </w:rPr>
      </w:pPr>
      <w:r w:rsidRPr="00517636">
        <w:rPr>
          <w:rStyle w:val="s0"/>
          <w:sz w:val="28"/>
          <w:szCs w:val="28"/>
          <w:lang w:val="kk-KZ"/>
        </w:rPr>
        <w:t>«128. </w:t>
      </w:r>
      <w:r w:rsidRPr="00517636">
        <w:rPr>
          <w:sz w:val="28"/>
          <w:szCs w:val="28"/>
          <w:lang w:val="kk-KZ"/>
        </w:rPr>
        <w:t>Тендерлік комиссия әлеуетті өнім берушіде сатып алынатын тауарлар, көрсетілетін қызметтер нарығында жұмыс тәжірибесі және құрылыспен байланысты емес жұмыстар болған әрбір жыл үшін нөл бүтін оннан бес (0,5%) пайыз мөлшерінде шартты жеңілдік береді.</w:t>
      </w:r>
    </w:p>
    <w:p w14:paraId="4945EEAD" w14:textId="3D52F018" w:rsidR="00517636" w:rsidRPr="00965712" w:rsidRDefault="00965712" w:rsidP="00517636">
      <w:pPr>
        <w:ind w:firstLine="709"/>
        <w:jc w:val="both"/>
        <w:rPr>
          <w:rStyle w:val="s0"/>
          <w:sz w:val="28"/>
          <w:szCs w:val="28"/>
          <w:lang w:val="kk-KZ"/>
        </w:rPr>
      </w:pPr>
      <w:r w:rsidRPr="00965712">
        <w:rPr>
          <w:sz w:val="28"/>
          <w:szCs w:val="28"/>
          <w:lang w:val="kk-KZ"/>
        </w:rPr>
        <w:t xml:space="preserve">Республикалық маңызы бар автомобиль жолдарын техникалық қадағалау </w:t>
      </w:r>
      <w:r w:rsidR="001F1E4D">
        <w:rPr>
          <w:sz w:val="28"/>
          <w:szCs w:val="28"/>
          <w:lang w:val="kk-KZ"/>
        </w:rPr>
        <w:t>жөніндегі</w:t>
      </w:r>
      <w:r w:rsidRPr="00965712">
        <w:rPr>
          <w:sz w:val="28"/>
          <w:szCs w:val="28"/>
          <w:lang w:val="kk-KZ"/>
        </w:rPr>
        <w:t xml:space="preserve"> инжинирингтік қызметтер сатып алу нысанасы болып табылатын тендерде тендерлік комиссия әлеуетті өнім берушінің жұмыс тәжірибесінің бар болуы үшін әрбір жыл үшін бір пайыз (1%) мөлшерінде шартты жеңілдік береді</w:t>
      </w:r>
      <w:r w:rsidR="008B7B97" w:rsidRPr="00965712">
        <w:rPr>
          <w:sz w:val="28"/>
          <w:szCs w:val="28"/>
          <w:lang w:val="kk-KZ"/>
        </w:rPr>
        <w:t>.</w:t>
      </w:r>
      <w:r w:rsidR="00517636" w:rsidRPr="00965712">
        <w:rPr>
          <w:rStyle w:val="s0"/>
          <w:sz w:val="28"/>
          <w:szCs w:val="28"/>
          <w:lang w:val="kk-KZ"/>
        </w:rPr>
        <w:t>»;</w:t>
      </w:r>
    </w:p>
    <w:p w14:paraId="1A29A32E" w14:textId="77777777" w:rsidR="00517636" w:rsidRPr="00517636" w:rsidRDefault="00517636" w:rsidP="00517636">
      <w:pPr>
        <w:ind w:firstLine="709"/>
        <w:jc w:val="both"/>
        <w:rPr>
          <w:rStyle w:val="s0"/>
          <w:sz w:val="28"/>
          <w:szCs w:val="28"/>
          <w:lang w:val="kk-KZ"/>
        </w:rPr>
      </w:pPr>
      <w:r w:rsidRPr="00517636">
        <w:rPr>
          <w:rStyle w:val="s0"/>
          <w:sz w:val="28"/>
          <w:szCs w:val="28"/>
          <w:lang w:val="kk-KZ"/>
        </w:rPr>
        <w:t>333-тармағының 4) тармақшасы мынадай редакцияда жазылсын:</w:t>
      </w:r>
    </w:p>
    <w:p w14:paraId="4A65DEEC" w14:textId="77777777" w:rsidR="00517636" w:rsidRPr="00517636" w:rsidRDefault="00517636" w:rsidP="00517636">
      <w:pPr>
        <w:ind w:firstLine="709"/>
        <w:jc w:val="both"/>
        <w:rPr>
          <w:rStyle w:val="s0"/>
          <w:sz w:val="28"/>
          <w:szCs w:val="28"/>
          <w:lang w:val="kk-KZ"/>
        </w:rPr>
      </w:pPr>
      <w:r w:rsidRPr="00517636">
        <w:rPr>
          <w:rStyle w:val="s0"/>
          <w:sz w:val="28"/>
          <w:szCs w:val="28"/>
          <w:lang w:val="kk-KZ"/>
        </w:rPr>
        <w:lastRenderedPageBreak/>
        <w:t>«</w:t>
      </w:r>
      <w:r w:rsidRPr="00517636">
        <w:rPr>
          <w:sz w:val="28"/>
          <w:szCs w:val="28"/>
          <w:lang w:val="kk-KZ"/>
        </w:rPr>
        <w:t>4) орындалу ұзақтығына байланысты орындалу (көрсетілу, жеткізілу) мерзімі тиісті бюджетте, даму жоспарында, қаржыландырудың жеке жоспарында белгіленген келесі (келесі) қаржы жылында (жылдарында) шартталған тауарларды, жұмыстарды, көрсетілетін қызметтерді, сондай-ақ автомобиль жолдарын ағымдағы жөндеу және күтіп-ұстау жөніндегі жұмыстар мен көрсетілетін қызметтерді сатып алған жағдайларда жүзеге асырылады. Мұндай шарттың қолданылу мерзімі үш жылдан асады.</w:t>
      </w:r>
      <w:r w:rsidRPr="00517636">
        <w:rPr>
          <w:rStyle w:val="s0"/>
          <w:sz w:val="28"/>
          <w:szCs w:val="28"/>
          <w:lang w:val="kk-KZ"/>
        </w:rPr>
        <w:t>»;</w:t>
      </w:r>
    </w:p>
    <w:p w14:paraId="4125DAF3" w14:textId="77777777" w:rsidR="00517636" w:rsidRPr="00517636" w:rsidRDefault="00517636" w:rsidP="00517636">
      <w:pPr>
        <w:ind w:firstLine="709"/>
        <w:jc w:val="both"/>
        <w:rPr>
          <w:color w:val="000000"/>
          <w:sz w:val="28"/>
          <w:szCs w:val="28"/>
          <w:lang w:val="kk-KZ"/>
        </w:rPr>
      </w:pPr>
      <w:r w:rsidRPr="00517636">
        <w:rPr>
          <w:color w:val="000000"/>
          <w:sz w:val="28"/>
          <w:szCs w:val="28"/>
          <w:lang w:val="kk-KZ"/>
        </w:rPr>
        <w:t>көрсетілген Қағидаларға 3-қосымшада</w:t>
      </w:r>
      <w:r w:rsidRPr="00517636">
        <w:rPr>
          <w:color w:val="000000"/>
          <w:sz w:val="28"/>
          <w:szCs w:val="28"/>
          <w:shd w:val="clear" w:color="auto" w:fill="FFFFFF"/>
          <w:lang w:val="kk-KZ"/>
        </w:rPr>
        <w:t>:</w:t>
      </w:r>
    </w:p>
    <w:p w14:paraId="644D8699" w14:textId="77777777" w:rsidR="00517636" w:rsidRPr="00517636" w:rsidRDefault="00517636" w:rsidP="00517636">
      <w:pPr>
        <w:ind w:firstLine="709"/>
        <w:jc w:val="both"/>
        <w:rPr>
          <w:color w:val="000000"/>
          <w:sz w:val="28"/>
          <w:szCs w:val="28"/>
          <w:shd w:val="clear" w:color="auto" w:fill="FFFFFF"/>
          <w:lang w:val="kk-KZ"/>
        </w:rPr>
      </w:pPr>
      <w:r w:rsidRPr="00517636">
        <w:rPr>
          <w:color w:val="000000"/>
          <w:sz w:val="28"/>
          <w:szCs w:val="28"/>
          <w:lang w:val="kk-KZ"/>
        </w:rPr>
        <w:t xml:space="preserve">Тендерлік құжаттамаға 15-қосымшада 6-тармақ мынадай </w:t>
      </w:r>
      <w:r w:rsidRPr="00517636">
        <w:rPr>
          <w:color w:val="000000"/>
          <w:sz w:val="28"/>
          <w:szCs w:val="28"/>
          <w:shd w:val="clear" w:color="auto" w:fill="FFFFFF"/>
          <w:lang w:val="kk-KZ"/>
        </w:rPr>
        <w:t>редакцияда жазылсын:</w:t>
      </w:r>
    </w:p>
    <w:p w14:paraId="6B6E39A7" w14:textId="77777777" w:rsidR="00965712" w:rsidRDefault="00517636" w:rsidP="00965712">
      <w:pPr>
        <w:tabs>
          <w:tab w:val="left" w:pos="1134"/>
        </w:tabs>
        <w:overflowPunct/>
        <w:autoSpaceDE/>
        <w:autoSpaceDN/>
        <w:adjustRightInd/>
        <w:ind w:firstLine="709"/>
        <w:jc w:val="both"/>
        <w:rPr>
          <w:sz w:val="28"/>
          <w:szCs w:val="28"/>
          <w:lang w:val="kk-KZ"/>
        </w:rPr>
      </w:pPr>
      <w:r w:rsidRPr="00517636">
        <w:rPr>
          <w:rStyle w:val="s0"/>
          <w:sz w:val="28"/>
          <w:szCs w:val="28"/>
          <w:lang w:val="kk-KZ"/>
        </w:rPr>
        <w:t>«6. </w:t>
      </w:r>
      <w:r w:rsidRPr="00517636">
        <w:rPr>
          <w:sz w:val="28"/>
          <w:szCs w:val="28"/>
          <w:lang w:val="kk-KZ"/>
        </w:rPr>
        <w:t>Растау құжаттарының (болған жағдайда толтырылады) электрондық көшірмелерін қоса бере отырып, ағымдағы жылдың алдындағы соңғы он жыл ішінде тендерде сатып алынатын ұқсас (сол сияқты) көрсетілген қызметтер тәжірибесінің болуы туралы мәліметтер.</w:t>
      </w:r>
    </w:p>
    <w:p w14:paraId="664FB1E2" w14:textId="0E10CCF3" w:rsidR="008B7B97" w:rsidRPr="00965712" w:rsidRDefault="00965712" w:rsidP="00965712">
      <w:pPr>
        <w:tabs>
          <w:tab w:val="left" w:pos="1134"/>
        </w:tabs>
        <w:overflowPunct/>
        <w:autoSpaceDE/>
        <w:autoSpaceDN/>
        <w:adjustRightInd/>
        <w:ind w:firstLine="709"/>
        <w:jc w:val="both"/>
        <w:rPr>
          <w:sz w:val="28"/>
          <w:szCs w:val="28"/>
          <w:lang w:val="kk-KZ"/>
        </w:rPr>
      </w:pPr>
      <w:r w:rsidRPr="00965712">
        <w:rPr>
          <w:sz w:val="28"/>
          <w:szCs w:val="28"/>
          <w:lang w:val="kk-KZ"/>
        </w:rPr>
        <w:t xml:space="preserve">Республикалық маңызы бар автомобиль жолдарын техникалық қадағалау </w:t>
      </w:r>
      <w:r w:rsidR="001F1E4D">
        <w:rPr>
          <w:sz w:val="28"/>
          <w:szCs w:val="28"/>
          <w:lang w:val="kk-KZ"/>
        </w:rPr>
        <w:t>жөніндегі</w:t>
      </w:r>
      <w:r w:rsidRPr="00965712">
        <w:rPr>
          <w:sz w:val="28"/>
          <w:szCs w:val="28"/>
          <w:lang w:val="kk-KZ"/>
        </w:rPr>
        <w:t xml:space="preserve"> инжинирингтік қызметтер сатып алу нысанасы болып табылатын тендерде растайтын құжаттардың электрондық көшірмелерін (болған жағдайда толтырылады) қоса бере отырып, тендерде сатып алынатындарға ұқсас (сол сияқты) ағымдағы жылдың алдындағы соңғы бес жыл ішінде көрсетілген қызметтер тәжірибесінің болуы туралы мәліметтер толтырылады.</w:t>
      </w:r>
    </w:p>
    <w:tbl>
      <w:tblPr>
        <w:tblStyle w:val="a9"/>
        <w:tblW w:w="9639" w:type="dxa"/>
        <w:tblInd w:w="-5" w:type="dxa"/>
        <w:tblLayout w:type="fixed"/>
        <w:tblLook w:val="04A0" w:firstRow="1" w:lastRow="0" w:firstColumn="1" w:lastColumn="0" w:noHBand="0" w:noVBand="1"/>
      </w:tblPr>
      <w:tblGrid>
        <w:gridCol w:w="426"/>
        <w:gridCol w:w="1417"/>
        <w:gridCol w:w="1701"/>
        <w:gridCol w:w="1418"/>
        <w:gridCol w:w="1559"/>
        <w:gridCol w:w="1559"/>
        <w:gridCol w:w="1559"/>
      </w:tblGrid>
      <w:tr w:rsidR="00517636" w14:paraId="71D88C1E" w14:textId="77777777" w:rsidTr="00030D61">
        <w:trPr>
          <w:trHeight w:val="896"/>
        </w:trPr>
        <w:tc>
          <w:tcPr>
            <w:tcW w:w="426" w:type="dxa"/>
          </w:tcPr>
          <w:p w14:paraId="6846E6CB" w14:textId="61CD4477" w:rsidR="00517636" w:rsidRPr="008B7B97" w:rsidRDefault="00517636" w:rsidP="00030D61">
            <w:pPr>
              <w:ind w:left="5715" w:hanging="5715"/>
              <w:rPr>
                <w:sz w:val="24"/>
                <w:szCs w:val="24"/>
                <w:lang w:val="kk-KZ"/>
              </w:rPr>
            </w:pPr>
          </w:p>
        </w:tc>
        <w:tc>
          <w:tcPr>
            <w:tcW w:w="1417" w:type="dxa"/>
          </w:tcPr>
          <w:p w14:paraId="0310E460" w14:textId="77777777" w:rsidR="00517636" w:rsidRPr="000650D8" w:rsidRDefault="00517636" w:rsidP="00030D61">
            <w:pPr>
              <w:rPr>
                <w:sz w:val="24"/>
                <w:szCs w:val="24"/>
              </w:rPr>
            </w:pPr>
            <w:r w:rsidRPr="000650D8">
              <w:rPr>
                <w:sz w:val="24"/>
                <w:szCs w:val="24"/>
              </w:rPr>
              <w:t>Көрсетілетін қызметтің атауы</w:t>
            </w:r>
          </w:p>
        </w:tc>
        <w:tc>
          <w:tcPr>
            <w:tcW w:w="1701" w:type="dxa"/>
          </w:tcPr>
          <w:p w14:paraId="3A15D632" w14:textId="77777777" w:rsidR="00517636" w:rsidRPr="000650D8" w:rsidRDefault="00517636" w:rsidP="00030D61">
            <w:pPr>
              <w:pStyle w:val="af"/>
            </w:pPr>
            <w:r w:rsidRPr="000650D8">
              <w:t>Қызметтерді көрсету орны</w:t>
            </w:r>
          </w:p>
          <w:p w14:paraId="72C71328" w14:textId="77777777" w:rsidR="00517636" w:rsidRPr="000650D8" w:rsidRDefault="00517636" w:rsidP="00030D61">
            <w:pPr>
              <w:rPr>
                <w:sz w:val="24"/>
                <w:szCs w:val="24"/>
              </w:rPr>
            </w:pPr>
          </w:p>
        </w:tc>
        <w:tc>
          <w:tcPr>
            <w:tcW w:w="1418" w:type="dxa"/>
          </w:tcPr>
          <w:p w14:paraId="5A36D1F4" w14:textId="77777777" w:rsidR="00517636" w:rsidRPr="000650D8" w:rsidRDefault="00517636" w:rsidP="00030D61">
            <w:pPr>
              <w:pStyle w:val="af"/>
            </w:pPr>
            <w:r w:rsidRPr="000650D8">
              <w:t>Тапсырыс берушінің атауы</w:t>
            </w:r>
          </w:p>
          <w:p w14:paraId="04215131" w14:textId="77777777" w:rsidR="00517636" w:rsidRPr="000650D8" w:rsidRDefault="00517636" w:rsidP="00030D61">
            <w:pPr>
              <w:rPr>
                <w:sz w:val="24"/>
                <w:szCs w:val="24"/>
              </w:rPr>
            </w:pPr>
          </w:p>
        </w:tc>
        <w:tc>
          <w:tcPr>
            <w:tcW w:w="1559" w:type="dxa"/>
          </w:tcPr>
          <w:p w14:paraId="0D346639" w14:textId="079ADC9A" w:rsidR="00517636" w:rsidRPr="000650D8" w:rsidRDefault="00517636" w:rsidP="00030D61">
            <w:pPr>
              <w:pStyle w:val="af"/>
            </w:pPr>
            <w:r w:rsidRPr="000650D8">
              <w:t>Қызметті көрсеткен жылы, айы (__бастап _)</w:t>
            </w:r>
          </w:p>
        </w:tc>
        <w:tc>
          <w:tcPr>
            <w:tcW w:w="1559" w:type="dxa"/>
          </w:tcPr>
          <w:p w14:paraId="2E424CA2" w14:textId="77777777" w:rsidR="00517636" w:rsidRPr="000650D8" w:rsidRDefault="00517636" w:rsidP="00030D61">
            <w:pPr>
              <w:pStyle w:val="af"/>
            </w:pPr>
            <w:r w:rsidRPr="000650D8">
              <w:t>Растау құжатының атауы, күні және нөмірі</w:t>
            </w:r>
          </w:p>
        </w:tc>
        <w:tc>
          <w:tcPr>
            <w:tcW w:w="1559" w:type="dxa"/>
          </w:tcPr>
          <w:p w14:paraId="4082B7F8" w14:textId="77777777" w:rsidR="00517636" w:rsidRPr="000650D8" w:rsidRDefault="00517636" w:rsidP="00030D61">
            <w:pPr>
              <w:pStyle w:val="af"/>
            </w:pPr>
            <w:r w:rsidRPr="000650D8">
              <w:t>Растау құжаттарының электрондық көшірмесі (сілтеме)</w:t>
            </w:r>
          </w:p>
        </w:tc>
      </w:tr>
      <w:tr w:rsidR="00517636" w14:paraId="7A6AD476" w14:textId="77777777" w:rsidTr="00030D61">
        <w:tc>
          <w:tcPr>
            <w:tcW w:w="426" w:type="dxa"/>
          </w:tcPr>
          <w:p w14:paraId="1B8451BD" w14:textId="77777777" w:rsidR="00517636" w:rsidRPr="000650D8" w:rsidRDefault="00517636" w:rsidP="00030D61">
            <w:pPr>
              <w:rPr>
                <w:sz w:val="24"/>
                <w:szCs w:val="24"/>
                <w:lang w:val="kk-KZ"/>
              </w:rPr>
            </w:pPr>
            <w:r w:rsidRPr="000650D8">
              <w:rPr>
                <w:sz w:val="24"/>
                <w:szCs w:val="24"/>
                <w:lang w:val="kk-KZ"/>
              </w:rPr>
              <w:t>1</w:t>
            </w:r>
          </w:p>
        </w:tc>
        <w:tc>
          <w:tcPr>
            <w:tcW w:w="1417" w:type="dxa"/>
          </w:tcPr>
          <w:p w14:paraId="3E40766F" w14:textId="77777777" w:rsidR="00517636" w:rsidRPr="000650D8" w:rsidRDefault="00517636" w:rsidP="00030D61">
            <w:pPr>
              <w:rPr>
                <w:sz w:val="24"/>
                <w:szCs w:val="24"/>
              </w:rPr>
            </w:pPr>
          </w:p>
        </w:tc>
        <w:tc>
          <w:tcPr>
            <w:tcW w:w="1701" w:type="dxa"/>
          </w:tcPr>
          <w:p w14:paraId="4A0C51B2" w14:textId="77777777" w:rsidR="00517636" w:rsidRPr="000650D8" w:rsidRDefault="00517636" w:rsidP="00030D61">
            <w:pPr>
              <w:rPr>
                <w:sz w:val="24"/>
                <w:szCs w:val="24"/>
              </w:rPr>
            </w:pPr>
          </w:p>
        </w:tc>
        <w:tc>
          <w:tcPr>
            <w:tcW w:w="1418" w:type="dxa"/>
          </w:tcPr>
          <w:p w14:paraId="55A6FD8B" w14:textId="77777777" w:rsidR="00517636" w:rsidRPr="000650D8" w:rsidRDefault="00517636" w:rsidP="00030D61">
            <w:pPr>
              <w:rPr>
                <w:sz w:val="24"/>
                <w:szCs w:val="24"/>
              </w:rPr>
            </w:pPr>
          </w:p>
        </w:tc>
        <w:tc>
          <w:tcPr>
            <w:tcW w:w="1559" w:type="dxa"/>
          </w:tcPr>
          <w:p w14:paraId="02599C36" w14:textId="77777777" w:rsidR="00517636" w:rsidRPr="000650D8" w:rsidRDefault="00517636" w:rsidP="00030D61">
            <w:pPr>
              <w:rPr>
                <w:sz w:val="24"/>
                <w:szCs w:val="24"/>
              </w:rPr>
            </w:pPr>
          </w:p>
        </w:tc>
        <w:tc>
          <w:tcPr>
            <w:tcW w:w="1559" w:type="dxa"/>
          </w:tcPr>
          <w:p w14:paraId="42CA6782" w14:textId="77777777" w:rsidR="00517636" w:rsidRPr="000650D8" w:rsidRDefault="00517636" w:rsidP="00030D61">
            <w:pPr>
              <w:rPr>
                <w:sz w:val="24"/>
                <w:szCs w:val="24"/>
              </w:rPr>
            </w:pPr>
          </w:p>
        </w:tc>
        <w:tc>
          <w:tcPr>
            <w:tcW w:w="1559" w:type="dxa"/>
          </w:tcPr>
          <w:p w14:paraId="69F1C04A" w14:textId="77777777" w:rsidR="00517636" w:rsidRPr="000650D8" w:rsidRDefault="00517636" w:rsidP="00030D61">
            <w:pPr>
              <w:rPr>
                <w:sz w:val="24"/>
                <w:szCs w:val="24"/>
              </w:rPr>
            </w:pPr>
          </w:p>
        </w:tc>
      </w:tr>
      <w:tr w:rsidR="00517636" w14:paraId="12239982" w14:textId="77777777" w:rsidTr="00030D61">
        <w:trPr>
          <w:trHeight w:val="427"/>
        </w:trPr>
        <w:tc>
          <w:tcPr>
            <w:tcW w:w="426" w:type="dxa"/>
          </w:tcPr>
          <w:p w14:paraId="6F659D30" w14:textId="77777777" w:rsidR="00517636" w:rsidRPr="000650D8" w:rsidRDefault="00517636" w:rsidP="00030D61">
            <w:pPr>
              <w:rPr>
                <w:sz w:val="24"/>
                <w:szCs w:val="24"/>
              </w:rPr>
            </w:pPr>
            <w:r w:rsidRPr="000650D8">
              <w:rPr>
                <w:noProof/>
                <w:color w:val="000000" w:themeColor="text1"/>
                <w:sz w:val="24"/>
                <w:szCs w:val="24"/>
              </w:rPr>
              <w:drawing>
                <wp:anchor distT="0" distB="0" distL="114300" distR="114300" simplePos="0" relativeHeight="251659264" behindDoc="0" locked="0" layoutInCell="1" allowOverlap="1" wp14:anchorId="3E4099AA" wp14:editId="4F53E141">
                  <wp:simplePos x="0" y="0"/>
                  <wp:positionH relativeFrom="column">
                    <wp:posOffset>-18415</wp:posOffset>
                  </wp:positionH>
                  <wp:positionV relativeFrom="paragraph">
                    <wp:posOffset>167004</wp:posOffset>
                  </wp:positionV>
                  <wp:extent cx="76200" cy="45719"/>
                  <wp:effectExtent l="0" t="0" r="0" b="0"/>
                  <wp:wrapNone/>
                  <wp:docPr id="2049" name="Рисунок 2049">
                    <a:extLst xmlns:a="http://schemas.openxmlformats.org/drawingml/2006/main">
                      <a:ext uri="{FF2B5EF4-FFF2-40B4-BE49-F238E27FC236}">
                        <a16:creationId xmlns:a16="http://schemas.microsoft.com/office/drawing/2014/main" id="{E37658D2-76C8-4591-B846-54686F292336}"/>
                      </a:ext>
                    </a:extLst>
                  </wp:docPr>
                  <wp:cNvGraphicFramePr/>
                  <a:graphic xmlns:a="http://schemas.openxmlformats.org/drawingml/2006/main">
                    <a:graphicData uri="http://schemas.openxmlformats.org/drawingml/2006/picture">
                      <pic:pic xmlns:pic="http://schemas.openxmlformats.org/drawingml/2006/picture">
                        <pic:nvPicPr>
                          <pic:cNvPr id="2049" name="Picture 1">
                            <a:extLst>
                              <a:ext uri="{FF2B5EF4-FFF2-40B4-BE49-F238E27FC236}">
                                <a16:creationId xmlns:a16="http://schemas.microsoft.com/office/drawing/2014/main" id="{E37658D2-76C8-4591-B846-54686F292336}"/>
                              </a:ext>
                            </a:extLst>
                          </pic:cNvPr>
                          <pic:cNvPicPr>
                            <a:picLocks noChangeAspect="1" noChangeArrowheads="1"/>
                          </pic:cNvPicPr>
                        </pic:nvPicPr>
                        <pic:blipFill>
                          <a:blip r:link="rId7">
                            <a:extLst>
                              <a:ext uri="{28A0092B-C50C-407E-A947-70E740481C1C}">
                                <a14:useLocalDpi xmlns:a14="http://schemas.microsoft.com/office/drawing/2010/main" val="0"/>
                              </a:ext>
                            </a:extLst>
                          </a:blip>
                          <a:srcRect/>
                          <a:stretch>
                            <a:fillRect/>
                          </a:stretch>
                        </pic:blipFill>
                        <pic:spPr bwMode="auto">
                          <a:xfrm flipV="1">
                            <a:off x="0" y="0"/>
                            <a:ext cx="78358" cy="47014"/>
                          </a:xfrm>
                          <a:prstGeom prst="rect">
                            <a:avLst/>
                          </a:prstGeom>
                          <a:noFill/>
                        </pic:spPr>
                      </pic:pic>
                    </a:graphicData>
                  </a:graphic>
                  <wp14:sizeRelH relativeFrom="page">
                    <wp14:pctWidth>0</wp14:pctWidth>
                  </wp14:sizeRelH>
                  <wp14:sizeRelV relativeFrom="page">
                    <wp14:pctHeight>0</wp14:pctHeight>
                  </wp14:sizeRelV>
                </wp:anchor>
              </w:drawing>
            </w:r>
          </w:p>
        </w:tc>
        <w:tc>
          <w:tcPr>
            <w:tcW w:w="7654" w:type="dxa"/>
            <w:gridSpan w:val="5"/>
          </w:tcPr>
          <w:p w14:paraId="284C310D" w14:textId="77777777" w:rsidR="00517636" w:rsidRPr="000650D8" w:rsidRDefault="00517636" w:rsidP="00030D61">
            <w:pPr>
              <w:pStyle w:val="af"/>
            </w:pPr>
            <w:r w:rsidRPr="000650D8">
              <w:t>Біліктілік туралы барлық мәліметтердің дұрыстығын растаймын</w:t>
            </w:r>
          </w:p>
        </w:tc>
        <w:tc>
          <w:tcPr>
            <w:tcW w:w="1559" w:type="dxa"/>
          </w:tcPr>
          <w:p w14:paraId="0E0287E2" w14:textId="77777777" w:rsidR="00517636" w:rsidRPr="000650D8" w:rsidRDefault="00517636" w:rsidP="00030D61">
            <w:pPr>
              <w:rPr>
                <w:sz w:val="24"/>
                <w:szCs w:val="24"/>
              </w:rPr>
            </w:pPr>
          </w:p>
        </w:tc>
      </w:tr>
    </w:tbl>
    <w:p w14:paraId="7AC4D0BD" w14:textId="77777777" w:rsidR="00517636" w:rsidRPr="00517636" w:rsidRDefault="00517636" w:rsidP="00517636">
      <w:pPr>
        <w:ind w:firstLine="709"/>
        <w:jc w:val="right"/>
        <w:rPr>
          <w:rStyle w:val="s0"/>
          <w:sz w:val="28"/>
          <w:szCs w:val="28"/>
          <w:lang w:val="kk-KZ"/>
        </w:rPr>
      </w:pPr>
      <w:r w:rsidRPr="00517636">
        <w:rPr>
          <w:rStyle w:val="s0"/>
          <w:sz w:val="28"/>
          <w:szCs w:val="28"/>
          <w:lang w:val="kk-KZ"/>
        </w:rPr>
        <w:t>».</w:t>
      </w:r>
    </w:p>
    <w:p w14:paraId="6B88CB8F" w14:textId="77777777" w:rsidR="00517636" w:rsidRPr="00E70021" w:rsidRDefault="00517636" w:rsidP="00517636">
      <w:pPr>
        <w:ind w:firstLine="709"/>
        <w:jc w:val="both"/>
        <w:rPr>
          <w:color w:val="000000"/>
          <w:spacing w:val="2"/>
          <w:sz w:val="28"/>
          <w:szCs w:val="28"/>
          <w:shd w:val="clear" w:color="auto" w:fill="FFFFFF"/>
          <w:lang w:val="kk-KZ"/>
        </w:rPr>
      </w:pPr>
      <w:r w:rsidRPr="00E70021">
        <w:rPr>
          <w:color w:val="000000"/>
          <w:sz w:val="28"/>
          <w:szCs w:val="28"/>
          <w:shd w:val="clear" w:color="auto" w:fill="FFFFFF"/>
          <w:lang w:val="kk-KZ"/>
        </w:rPr>
        <w:t xml:space="preserve">2. </w:t>
      </w:r>
      <w:bookmarkStart w:id="0" w:name="_Hlk122366916"/>
      <w:r w:rsidRPr="00E70021">
        <w:rPr>
          <w:color w:val="000000"/>
          <w:spacing w:val="2"/>
          <w:sz w:val="28"/>
          <w:szCs w:val="28"/>
          <w:shd w:val="clear" w:color="auto" w:fill="FFFFFF"/>
          <w:lang w:val="kk-KZ"/>
        </w:rPr>
        <w:t xml:space="preserve">Қазақстан Республикасы </w:t>
      </w:r>
      <w:bookmarkEnd w:id="0"/>
      <w:r w:rsidRPr="00E70021">
        <w:rPr>
          <w:color w:val="000000"/>
          <w:spacing w:val="2"/>
          <w:sz w:val="28"/>
          <w:szCs w:val="28"/>
          <w:shd w:val="clear" w:color="auto" w:fill="FFFFFF"/>
          <w:lang w:val="kk-KZ"/>
        </w:rPr>
        <w:t>Қаржы министрлігінің Мемлекеттік сатып алу және квазимемлекеттік сектордың сатып алу заңнамасы департаменті Қазақстан Республикасының заңнамасында белгіленген тәртіппен:</w:t>
      </w:r>
    </w:p>
    <w:p w14:paraId="79F6122D" w14:textId="77777777" w:rsidR="00517636" w:rsidRPr="00E70021" w:rsidRDefault="00517636" w:rsidP="00517636">
      <w:pPr>
        <w:ind w:firstLine="709"/>
        <w:jc w:val="both"/>
        <w:rPr>
          <w:color w:val="000000"/>
          <w:spacing w:val="2"/>
          <w:sz w:val="28"/>
          <w:szCs w:val="28"/>
          <w:shd w:val="clear" w:color="auto" w:fill="FFFFFF"/>
          <w:lang w:val="kk-KZ"/>
        </w:rPr>
      </w:pPr>
      <w:r>
        <w:rPr>
          <w:color w:val="000000"/>
          <w:spacing w:val="2"/>
          <w:sz w:val="28"/>
          <w:szCs w:val="28"/>
          <w:shd w:val="clear" w:color="auto" w:fill="FFFFFF"/>
          <w:lang w:val="kk-KZ"/>
        </w:rPr>
        <w:t>1) </w:t>
      </w:r>
      <w:r w:rsidRPr="00E70021">
        <w:rPr>
          <w:color w:val="000000"/>
          <w:spacing w:val="2"/>
          <w:sz w:val="28"/>
          <w:szCs w:val="28"/>
          <w:shd w:val="clear" w:color="auto" w:fill="FFFFFF"/>
          <w:lang w:val="kk-KZ"/>
        </w:rPr>
        <w:t>осы бұйрықтың Қазақстан Республикасы Әділет министрлігінде мемлекеттік тіркелуін;</w:t>
      </w:r>
    </w:p>
    <w:p w14:paraId="70243178" w14:textId="77777777" w:rsidR="00517636" w:rsidRPr="00E70021" w:rsidRDefault="00517636" w:rsidP="00517636">
      <w:pPr>
        <w:ind w:firstLine="709"/>
        <w:jc w:val="both"/>
        <w:rPr>
          <w:color w:val="000000"/>
          <w:spacing w:val="2"/>
          <w:sz w:val="28"/>
          <w:szCs w:val="28"/>
          <w:shd w:val="clear" w:color="auto" w:fill="FFFFFF"/>
          <w:lang w:val="kk-KZ"/>
        </w:rPr>
      </w:pPr>
      <w:r>
        <w:rPr>
          <w:color w:val="000000"/>
          <w:spacing w:val="2"/>
          <w:sz w:val="28"/>
          <w:szCs w:val="28"/>
          <w:shd w:val="clear" w:color="auto" w:fill="FFFFFF"/>
          <w:lang w:val="kk-KZ"/>
        </w:rPr>
        <w:t>2) </w:t>
      </w:r>
      <w:r w:rsidRPr="00E70021">
        <w:rPr>
          <w:color w:val="000000"/>
          <w:spacing w:val="2"/>
          <w:sz w:val="28"/>
          <w:szCs w:val="28"/>
          <w:shd w:val="clear" w:color="auto" w:fill="FFFFFF"/>
          <w:lang w:val="kk-KZ"/>
        </w:rPr>
        <w:t>осы бұйрықтың Қазақстан Республикасы Қаржы министрлігінің интернет-ресурсында орналастыруын;</w:t>
      </w:r>
    </w:p>
    <w:p w14:paraId="378AC2CD" w14:textId="77777777" w:rsidR="00517636" w:rsidRPr="00E70021" w:rsidRDefault="00517636" w:rsidP="00517636">
      <w:pPr>
        <w:ind w:firstLine="709"/>
        <w:jc w:val="both"/>
        <w:rPr>
          <w:color w:val="000000"/>
          <w:spacing w:val="2"/>
          <w:sz w:val="28"/>
          <w:szCs w:val="28"/>
          <w:shd w:val="clear" w:color="auto" w:fill="FFFFFF"/>
          <w:lang w:val="kk-KZ"/>
        </w:rPr>
      </w:pPr>
      <w:r>
        <w:rPr>
          <w:color w:val="000000"/>
          <w:spacing w:val="2"/>
          <w:sz w:val="28"/>
          <w:szCs w:val="28"/>
          <w:shd w:val="clear" w:color="auto" w:fill="FFFFFF"/>
          <w:lang w:val="kk-KZ"/>
        </w:rPr>
        <w:t>3) </w:t>
      </w:r>
      <w:r w:rsidRPr="00E70021">
        <w:rPr>
          <w:color w:val="000000"/>
          <w:spacing w:val="2"/>
          <w:sz w:val="28"/>
          <w:szCs w:val="28"/>
          <w:shd w:val="clear" w:color="auto" w:fill="FFFFFF"/>
          <w:lang w:val="kk-KZ"/>
        </w:rPr>
        <w:t>осы бұйрық Қазақстан Республикасы Әділет министрлігінде мемлекеттік тіркелгеннен кейін он жұмыс күні ішінде осы тармақтың 1) және 2) тармақшаларында көзделген іс-шаралардың орындалуы туралы мәліметтерді Қазақстан Республикасы Қаржы министрлігінің Заң қызметі департаментіне ұсынуды қамтамасыз етсін.</w:t>
      </w:r>
    </w:p>
    <w:p w14:paraId="61601633" w14:textId="77777777" w:rsidR="00517636" w:rsidRPr="00E70021" w:rsidRDefault="00517636" w:rsidP="00517636">
      <w:pPr>
        <w:ind w:firstLine="709"/>
        <w:jc w:val="both"/>
        <w:rPr>
          <w:color w:val="000000"/>
          <w:sz w:val="28"/>
          <w:szCs w:val="28"/>
          <w:shd w:val="clear" w:color="auto" w:fill="FFFFFF"/>
          <w:lang w:val="kk-KZ"/>
        </w:rPr>
      </w:pPr>
      <w:r w:rsidRPr="00E70021">
        <w:rPr>
          <w:color w:val="000000"/>
          <w:sz w:val="28"/>
          <w:szCs w:val="28"/>
          <w:shd w:val="clear" w:color="auto" w:fill="FFFFFF"/>
          <w:lang w:val="kk-KZ"/>
        </w:rPr>
        <w:t>3. Осы бұйрық алғашқы ресми жарияланған күнінен кейін күнтізбелік он күн өткен соң қолданысқа енгізіледі.</w:t>
      </w:r>
    </w:p>
    <w:p w14:paraId="69F5CC43" w14:textId="77777777" w:rsidR="00EE69B8" w:rsidRPr="00A41D38" w:rsidRDefault="00EE69B8" w:rsidP="00934587">
      <w:pPr>
        <w:rPr>
          <w:color w:val="000000" w:themeColor="text1"/>
          <w:lang w:val="kk-KZ"/>
        </w:rPr>
      </w:pPr>
    </w:p>
    <w:p w14:paraId="15AA275F" w14:textId="77777777" w:rsidR="00642211" w:rsidRPr="00A41D38" w:rsidRDefault="00642211" w:rsidP="00934587">
      <w:pPr>
        <w:rPr>
          <w:color w:val="000000" w:themeColor="text1"/>
          <w:lang w:val="kk-KZ"/>
        </w:rPr>
      </w:pPr>
    </w:p>
    <w:tbl>
      <w:tblPr>
        <w:tblStyle w:val="a9"/>
        <w:tblW w:w="8930" w:type="dxa"/>
        <w:tblInd w:w="8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52"/>
        <w:gridCol w:w="2126"/>
        <w:gridCol w:w="3152"/>
      </w:tblGrid>
      <w:tr w:rsidR="008858D2" w14:paraId="220D227D" w14:textId="77777777" w:rsidTr="008858D2">
        <w:tc>
          <w:tcPr>
            <w:tcW w:w="3652" w:type="dxa"/>
            <w:hideMark/>
          </w:tcPr>
          <w:p w14:paraId="3BB529C0" w14:textId="77777777" w:rsidR="008858D2" w:rsidRDefault="008858D2">
            <w:pPr>
              <w:rPr>
                <w:b/>
                <w:sz w:val="28"/>
                <w:szCs w:val="28"/>
              </w:rPr>
            </w:pPr>
            <w:r>
              <w:rPr>
                <w:b/>
                <w:sz w:val="28"/>
                <w:szCs w:val="28"/>
              </w:rPr>
              <w:t>Лауазымы</w:t>
            </w:r>
          </w:p>
        </w:tc>
        <w:tc>
          <w:tcPr>
            <w:tcW w:w="2126" w:type="dxa"/>
          </w:tcPr>
          <w:p w14:paraId="300F741B" w14:textId="77777777" w:rsidR="008858D2" w:rsidRDefault="008858D2">
            <w:pPr>
              <w:rPr>
                <w:b/>
                <w:sz w:val="28"/>
                <w:szCs w:val="28"/>
                <w:lang w:val="kk-KZ"/>
              </w:rPr>
            </w:pPr>
          </w:p>
        </w:tc>
        <w:tc>
          <w:tcPr>
            <w:tcW w:w="3152" w:type="dxa"/>
            <w:hideMark/>
          </w:tcPr>
          <w:p w14:paraId="5BE602FA" w14:textId="77777777" w:rsidR="008858D2" w:rsidRDefault="00B2298B">
            <w:pPr>
              <w:rPr>
                <w:b/>
                <w:sz w:val="28"/>
                <w:szCs w:val="28"/>
                <w:lang w:val="kk-KZ"/>
              </w:rPr>
            </w:pPr>
            <w:r>
              <w:rPr>
                <w:b/>
                <w:sz w:val="28"/>
                <w:szCs w:val="28"/>
                <w:lang w:val="kk-KZ"/>
              </w:rPr>
              <w:t>Аты-жөні</w:t>
            </w:r>
          </w:p>
        </w:tc>
      </w:tr>
    </w:tbl>
    <w:p w14:paraId="6CF0DDF0" w14:textId="77777777" w:rsidR="00642211" w:rsidRPr="008858D2" w:rsidRDefault="00642211" w:rsidP="006340C9">
      <w:pPr>
        <w:overflowPunct/>
        <w:autoSpaceDE/>
        <w:autoSpaceDN/>
        <w:adjustRightInd/>
        <w:rPr>
          <w:lang w:val="kk-KZ"/>
        </w:rPr>
      </w:pPr>
    </w:p>
    <w:sectPr w:rsidR="00642211" w:rsidRPr="008858D2" w:rsidSect="00517636">
      <w:headerReference w:type="even" r:id="rId8"/>
      <w:headerReference w:type="default" r:id="rId9"/>
      <w:headerReference w:type="first" r:id="rId10"/>
      <w:pgSz w:w="11906" w:h="16838"/>
      <w:pgMar w:top="1134" w:right="851" w:bottom="992" w:left="1418" w:header="851"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EBADD5" w14:textId="77777777" w:rsidR="003B261C" w:rsidRDefault="003B261C">
      <w:r>
        <w:separator/>
      </w:r>
    </w:p>
  </w:endnote>
  <w:endnote w:type="continuationSeparator" w:id="0">
    <w:p w14:paraId="1ABCAEA4" w14:textId="77777777" w:rsidR="003B261C" w:rsidRDefault="003B26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Times/Kazakh">
    <w:altName w:val="Times New Roman"/>
    <w:panose1 w:val="00000000000000000000"/>
    <w:charset w:val="00"/>
    <w:family w:val="auto"/>
    <w:notTrueType/>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7F39CB" w14:textId="77777777" w:rsidR="003B261C" w:rsidRDefault="003B261C">
      <w:r>
        <w:separator/>
      </w:r>
    </w:p>
  </w:footnote>
  <w:footnote w:type="continuationSeparator" w:id="0">
    <w:p w14:paraId="69B268F4" w14:textId="77777777" w:rsidR="003B261C" w:rsidRDefault="003B261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5EF57F" w14:textId="77777777" w:rsidR="00BE78CA" w:rsidRDefault="00BE78CA" w:rsidP="00E43190">
    <w:pPr>
      <w:pStyle w:val="aa"/>
      <w:framePr w:wrap="around" w:vAnchor="text" w:hAnchor="margin" w:xAlign="center" w:y="1"/>
      <w:rPr>
        <w:rStyle w:val="af1"/>
      </w:rPr>
    </w:pPr>
    <w:r>
      <w:rPr>
        <w:rStyle w:val="af1"/>
      </w:rPr>
      <w:fldChar w:fldCharType="begin"/>
    </w:r>
    <w:r>
      <w:rPr>
        <w:rStyle w:val="af1"/>
      </w:rPr>
      <w:instrText xml:space="preserve">PAGE  </w:instrText>
    </w:r>
    <w:r>
      <w:rPr>
        <w:rStyle w:val="af1"/>
      </w:rPr>
      <w:fldChar w:fldCharType="end"/>
    </w:r>
  </w:p>
  <w:p w14:paraId="18FCDD49" w14:textId="77777777" w:rsidR="00BE78CA" w:rsidRDefault="00BE78CA">
    <w:pPr>
      <w:pStyle w:val="a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93E579" w14:textId="50A8A07C" w:rsidR="00BE78CA" w:rsidRDefault="00BE78CA" w:rsidP="00E43190">
    <w:pPr>
      <w:pStyle w:val="aa"/>
      <w:framePr w:wrap="around" w:vAnchor="text" w:hAnchor="margin" w:xAlign="center" w:y="1"/>
      <w:rPr>
        <w:rStyle w:val="af1"/>
      </w:rPr>
    </w:pPr>
    <w:r>
      <w:rPr>
        <w:rStyle w:val="af1"/>
      </w:rPr>
      <w:fldChar w:fldCharType="begin"/>
    </w:r>
    <w:r>
      <w:rPr>
        <w:rStyle w:val="af1"/>
      </w:rPr>
      <w:instrText xml:space="preserve">PAGE  </w:instrText>
    </w:r>
    <w:r>
      <w:rPr>
        <w:rStyle w:val="af1"/>
      </w:rPr>
      <w:fldChar w:fldCharType="separate"/>
    </w:r>
    <w:r w:rsidR="00852DFC">
      <w:rPr>
        <w:rStyle w:val="af1"/>
        <w:noProof/>
      </w:rPr>
      <w:t>2</w:t>
    </w:r>
    <w:r>
      <w:rPr>
        <w:rStyle w:val="af1"/>
      </w:rPr>
      <w:fldChar w:fldCharType="end"/>
    </w:r>
  </w:p>
  <w:p w14:paraId="35D72B13" w14:textId="77777777" w:rsidR="00BE78CA" w:rsidRDefault="00BE78CA">
    <w:pPr>
      <w:pStyle w:val="aa"/>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751" w:type="dxa"/>
      <w:tblInd w:w="-431" w:type="dxa"/>
      <w:tblLayout w:type="fixed"/>
      <w:tblLook w:val="01E0" w:firstRow="1" w:lastRow="1" w:firstColumn="1" w:lastColumn="1" w:noHBand="0" w:noVBand="0"/>
    </w:tblPr>
    <w:tblGrid>
      <w:gridCol w:w="4362"/>
      <w:gridCol w:w="2126"/>
      <w:gridCol w:w="4263"/>
    </w:tblGrid>
    <w:tr w:rsidR="004B400D" w:rsidRPr="00D100F6" w14:paraId="0594E0B2" w14:textId="77777777" w:rsidTr="00DC45FB">
      <w:trPr>
        <w:trHeight w:val="1348"/>
      </w:trPr>
      <w:tc>
        <w:tcPr>
          <w:tcW w:w="4362" w:type="dxa"/>
          <w:shd w:val="clear" w:color="auto" w:fill="auto"/>
        </w:tcPr>
        <w:p w14:paraId="2F129BD6" w14:textId="2B647D06" w:rsidR="004B400D" w:rsidRPr="00D100F6" w:rsidRDefault="00BD011C" w:rsidP="002F11B1">
          <w:pPr>
            <w:spacing w:line="288" w:lineRule="auto"/>
            <w:ind w:right="459"/>
            <w:jc w:val="center"/>
            <w:rPr>
              <w:b/>
              <w:color w:val="3A7298"/>
              <w:sz w:val="32"/>
              <w:szCs w:val="32"/>
              <w:lang w:val="kk-KZ"/>
            </w:rPr>
          </w:pPr>
          <w:r w:rsidRPr="00A646AF">
            <w:rPr>
              <w:b/>
              <w:bCs/>
              <w:color w:val="3399FF"/>
            </w:rPr>
            <w:t xml:space="preserve">ҚАЗАҚСТАН РЕСПУБЛИКАСЫ </w:t>
          </w:r>
          <w:r>
            <w:rPr>
              <w:b/>
              <w:bCs/>
              <w:color w:val="3399FF"/>
              <w:lang w:val="kk-KZ"/>
            </w:rPr>
            <w:t>ҚАРЖЫ</w:t>
          </w:r>
          <w:r w:rsidRPr="00A646AF">
            <w:rPr>
              <w:b/>
              <w:bCs/>
              <w:color w:val="3399FF"/>
            </w:rPr>
            <w:t xml:space="preserve"> МИНИСТРЛІГІ</w:t>
          </w:r>
        </w:p>
      </w:tc>
      <w:tc>
        <w:tcPr>
          <w:tcW w:w="2126" w:type="dxa"/>
          <w:shd w:val="clear" w:color="auto" w:fill="auto"/>
        </w:tcPr>
        <w:p w14:paraId="77F11AE2" w14:textId="77777777" w:rsidR="004B400D" w:rsidRPr="00C723BA" w:rsidRDefault="00C723BA" w:rsidP="00782A16">
          <w:pPr>
            <w:jc w:val="center"/>
            <w:rPr>
              <w:sz w:val="22"/>
              <w:szCs w:val="22"/>
              <w:lang w:val="kk-KZ"/>
            </w:rPr>
          </w:pPr>
          <w:r>
            <w:rPr>
              <w:noProof/>
              <w:sz w:val="22"/>
              <w:szCs w:val="22"/>
            </w:rPr>
            <w:drawing>
              <wp:inline distT="0" distB="0" distL="0" distR="0" wp14:anchorId="60D8FFBB" wp14:editId="7FD79D4B">
                <wp:extent cx="972820" cy="97282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72820" cy="972820"/>
                        </a:xfrm>
                        <a:prstGeom prst="rect">
                          <a:avLst/>
                        </a:prstGeom>
                        <a:noFill/>
                        <a:ln>
                          <a:noFill/>
                        </a:ln>
                      </pic:spPr>
                    </pic:pic>
                  </a:graphicData>
                </a:graphic>
              </wp:inline>
            </w:drawing>
          </w:r>
        </w:p>
      </w:tc>
      <w:tc>
        <w:tcPr>
          <w:tcW w:w="4263" w:type="dxa"/>
          <w:shd w:val="clear" w:color="auto" w:fill="auto"/>
        </w:tcPr>
        <w:p w14:paraId="3D18ABAB" w14:textId="77777777" w:rsidR="00BD011C" w:rsidRDefault="00BD011C" w:rsidP="00BD011C">
          <w:pPr>
            <w:spacing w:line="288" w:lineRule="auto"/>
            <w:jc w:val="center"/>
            <w:rPr>
              <w:b/>
              <w:bCs/>
              <w:color w:val="3399FF"/>
              <w:lang w:val="kk-KZ"/>
            </w:rPr>
          </w:pPr>
          <w:r w:rsidRPr="00A646AF">
            <w:rPr>
              <w:b/>
              <w:bCs/>
              <w:color w:val="3399FF"/>
              <w:lang w:val="kk-KZ"/>
            </w:rPr>
            <w:t xml:space="preserve">МИНИСТЕРСТВО </w:t>
          </w:r>
          <w:r>
            <w:rPr>
              <w:b/>
              <w:bCs/>
              <w:color w:val="3399FF"/>
              <w:lang w:val="kk-KZ"/>
            </w:rPr>
            <w:t>ФИНАНСОВ</w:t>
          </w:r>
        </w:p>
        <w:p w14:paraId="2A7C8206" w14:textId="767E9D61" w:rsidR="004B400D" w:rsidRPr="00D100F6" w:rsidRDefault="00BD011C" w:rsidP="00BD011C">
          <w:pPr>
            <w:spacing w:line="288" w:lineRule="auto"/>
            <w:jc w:val="center"/>
            <w:rPr>
              <w:b/>
              <w:color w:val="3A7298"/>
              <w:sz w:val="29"/>
              <w:szCs w:val="29"/>
              <w:lang w:val="kk-KZ"/>
            </w:rPr>
          </w:pPr>
          <w:r>
            <w:rPr>
              <w:b/>
              <w:bCs/>
              <w:color w:val="3399FF"/>
              <w:lang w:val="kk-KZ"/>
            </w:rPr>
            <w:t>Р</w:t>
          </w:r>
          <w:r w:rsidRPr="00A646AF">
            <w:rPr>
              <w:b/>
              <w:bCs/>
              <w:color w:val="3399FF"/>
              <w:lang w:val="kk-KZ"/>
            </w:rPr>
            <w:t>ЕСПУБЛИКИ КАЗАХСТАН</w:t>
          </w:r>
        </w:p>
      </w:tc>
    </w:tr>
    <w:tr w:rsidR="00642211" w:rsidRPr="00D100F6" w14:paraId="21B6CE88" w14:textId="77777777" w:rsidTr="00DC45FB">
      <w:trPr>
        <w:trHeight w:val="591"/>
      </w:trPr>
      <w:tc>
        <w:tcPr>
          <w:tcW w:w="4362" w:type="dxa"/>
          <w:shd w:val="clear" w:color="auto" w:fill="auto"/>
        </w:tcPr>
        <w:p w14:paraId="3B7CCF33" w14:textId="77777777" w:rsidR="00642211" w:rsidRDefault="00642211" w:rsidP="00642211">
          <w:pPr>
            <w:widowControl w:val="0"/>
            <w:ind w:right="459"/>
            <w:jc w:val="center"/>
            <w:rPr>
              <w:b/>
              <w:bCs/>
              <w:color w:val="3399FF"/>
              <w:sz w:val="22"/>
              <w:szCs w:val="22"/>
            </w:rPr>
          </w:pPr>
        </w:p>
        <w:p w14:paraId="3E25BCC2" w14:textId="77777777" w:rsidR="00642211" w:rsidRPr="00642211" w:rsidRDefault="00642211" w:rsidP="00642211">
          <w:pPr>
            <w:widowControl w:val="0"/>
            <w:ind w:right="459"/>
            <w:jc w:val="center"/>
            <w:rPr>
              <w:b/>
              <w:bCs/>
              <w:color w:val="3399FF"/>
              <w:sz w:val="22"/>
              <w:szCs w:val="22"/>
            </w:rPr>
          </w:pPr>
          <w:r w:rsidRPr="0087566C">
            <w:rPr>
              <w:b/>
              <w:bCs/>
              <w:color w:val="3399FF"/>
              <w:sz w:val="22"/>
              <w:szCs w:val="22"/>
            </w:rPr>
            <w:t>БҰЙРЫҚ</w:t>
          </w:r>
        </w:p>
      </w:tc>
      <w:tc>
        <w:tcPr>
          <w:tcW w:w="2126" w:type="dxa"/>
          <w:shd w:val="clear" w:color="auto" w:fill="auto"/>
        </w:tcPr>
        <w:p w14:paraId="48C7212A" w14:textId="77777777" w:rsidR="00642211" w:rsidRDefault="00642211" w:rsidP="00782A16">
          <w:pPr>
            <w:jc w:val="center"/>
            <w:rPr>
              <w:sz w:val="22"/>
              <w:szCs w:val="22"/>
              <w:lang w:val="kk-KZ"/>
            </w:rPr>
          </w:pPr>
        </w:p>
      </w:tc>
      <w:tc>
        <w:tcPr>
          <w:tcW w:w="4263" w:type="dxa"/>
          <w:shd w:val="clear" w:color="auto" w:fill="auto"/>
        </w:tcPr>
        <w:p w14:paraId="1A501510" w14:textId="77777777" w:rsidR="00642211" w:rsidRDefault="00DC45FB" w:rsidP="001A1881">
          <w:pPr>
            <w:spacing w:line="288" w:lineRule="auto"/>
            <w:jc w:val="center"/>
            <w:rPr>
              <w:b/>
              <w:bCs/>
              <w:color w:val="3399FF"/>
              <w:sz w:val="22"/>
              <w:szCs w:val="22"/>
            </w:rPr>
          </w:pPr>
          <w:r w:rsidRPr="00642211">
            <w:rPr>
              <w:noProof/>
              <w:color w:val="3399FF"/>
              <w:sz w:val="22"/>
              <w:szCs w:val="22"/>
            </w:rPr>
            <mc:AlternateContent>
              <mc:Choice Requires="wps">
                <w:drawing>
                  <wp:anchor distT="0" distB="0" distL="114300" distR="114300" simplePos="0" relativeHeight="251657728" behindDoc="0" locked="0" layoutInCell="1" allowOverlap="1" wp14:anchorId="0DBA49D3" wp14:editId="3EAED5A1">
                    <wp:simplePos x="0" y="0"/>
                    <wp:positionH relativeFrom="column">
                      <wp:posOffset>-3964940</wp:posOffset>
                    </wp:positionH>
                    <wp:positionV relativeFrom="page">
                      <wp:posOffset>67310</wp:posOffset>
                    </wp:positionV>
                    <wp:extent cx="6411595" cy="0"/>
                    <wp:effectExtent l="12700" t="8890" r="14605" b="10160"/>
                    <wp:wrapNone/>
                    <wp:docPr id="1" name="Line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411595" cy="0"/>
                            </a:xfrm>
                            <a:prstGeom prst="line">
                              <a:avLst/>
                            </a:prstGeom>
                            <a:noFill/>
                            <a:ln w="15875">
                              <a:solidFill>
                                <a:srgbClr val="3399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FD1D5EC" id="Line 26" o:spid="_x0000_s1026" style="position:absolute;flip:y;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 from="-312.2pt,5.3pt" to="192.65pt,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" strokecolor="#39f" strokeweight="1.25pt">
                    <w10:wrap anchory="page"/>
                  </v:line>
                </w:pict>
              </mc:Fallback>
            </mc:AlternateContent>
          </w:r>
        </w:p>
        <w:p w14:paraId="0D44C143" w14:textId="77777777" w:rsidR="00642211" w:rsidRDefault="00642211" w:rsidP="001A1881">
          <w:pPr>
            <w:spacing w:line="288" w:lineRule="auto"/>
            <w:jc w:val="center"/>
            <w:rPr>
              <w:b/>
              <w:bCs/>
              <w:color w:val="3399FF"/>
              <w:lang w:val="kk-KZ"/>
            </w:rPr>
          </w:pPr>
          <w:r w:rsidRPr="0087566C">
            <w:rPr>
              <w:b/>
              <w:bCs/>
              <w:color w:val="3399FF"/>
              <w:sz w:val="22"/>
              <w:szCs w:val="22"/>
            </w:rPr>
            <w:t>ПРИКАЗ</w:t>
          </w:r>
        </w:p>
      </w:tc>
    </w:tr>
  </w:tbl>
  <w:p w14:paraId="7D1DEACE" w14:textId="77777777" w:rsidR="00C7780A" w:rsidRDefault="00C7780A" w:rsidP="004B400D">
    <w:pPr>
      <w:pStyle w:val="aa"/>
      <w:rPr>
        <w:color w:val="3A7298"/>
        <w:sz w:val="22"/>
        <w:szCs w:val="22"/>
        <w:lang w:val="kk-KZ"/>
      </w:rPr>
    </w:pPr>
  </w:p>
  <w:p w14:paraId="7FC5D1E6" w14:textId="77777777" w:rsidR="004B400D" w:rsidRPr="00207569" w:rsidRDefault="004B6D21" w:rsidP="004B400D">
    <w:pPr>
      <w:pStyle w:val="aa"/>
      <w:rPr>
        <w:color w:val="3A7298"/>
        <w:sz w:val="22"/>
        <w:szCs w:val="22"/>
      </w:rPr>
    </w:pPr>
    <w:r>
      <w:rPr>
        <w:b/>
        <w:color w:val="3399FF"/>
        <w:sz w:val="22"/>
        <w:szCs w:val="22"/>
        <w:lang w:val="kk-KZ"/>
      </w:rPr>
      <w:t>20</w:t>
    </w:r>
    <w:r>
      <w:rPr>
        <w:color w:val="3A7298"/>
        <w:sz w:val="22"/>
        <w:szCs w:val="22"/>
        <w:lang w:val="kk-KZ"/>
      </w:rPr>
      <w:t>___</w:t>
    </w:r>
    <w:r w:rsidR="006340C9" w:rsidRPr="0087566C">
      <w:rPr>
        <w:b/>
        <w:color w:val="3399FF"/>
        <w:sz w:val="22"/>
        <w:szCs w:val="22"/>
      </w:rPr>
      <w:t xml:space="preserve">   </w:t>
    </w:r>
    <w:r w:rsidR="006340C9" w:rsidRPr="0087566C">
      <w:rPr>
        <w:b/>
        <w:color w:val="3399FF"/>
        <w:sz w:val="22"/>
        <w:szCs w:val="22"/>
        <w:lang w:val="kk-KZ"/>
      </w:rPr>
      <w:t>жылғы  __________</w:t>
    </w:r>
    <w:r w:rsidR="006340C9">
      <w:rPr>
        <w:b/>
        <w:color w:val="3399FF"/>
        <w:sz w:val="22"/>
        <w:szCs w:val="22"/>
        <w:lang w:val="kk-KZ"/>
      </w:rPr>
      <w:t xml:space="preserve">                                                                    </w:t>
    </w:r>
    <w:r w:rsidR="006340C9" w:rsidRPr="0087566C">
      <w:rPr>
        <w:b/>
        <w:bCs/>
        <w:color w:val="3399FF"/>
        <w:sz w:val="22"/>
        <w:szCs w:val="22"/>
      </w:rPr>
      <w:t>№  ____________________</w:t>
    </w:r>
  </w:p>
  <w:p w14:paraId="63126880" w14:textId="77777777" w:rsidR="004B400D" w:rsidRPr="00123C1D" w:rsidRDefault="004B400D" w:rsidP="004B400D">
    <w:pPr>
      <w:rPr>
        <w:color w:val="3A7234"/>
        <w:sz w:val="14"/>
        <w:szCs w:val="14"/>
        <w:lang w:val="kk-KZ"/>
      </w:rPr>
    </w:pPr>
  </w:p>
  <w:p w14:paraId="543FF1C2" w14:textId="77777777" w:rsidR="004726FE" w:rsidRPr="00934587" w:rsidRDefault="004726FE" w:rsidP="00934587">
    <w:pPr>
      <w:rPr>
        <w:color w:val="3A7234"/>
        <w:sz w:val="14"/>
        <w:szCs w:val="14"/>
        <w:lang w:val="kk-KZ"/>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0E10FA"/>
    <w:multiLevelType w:val="hybridMultilevel"/>
    <w:tmpl w:val="A4EED4D4"/>
    <w:lvl w:ilvl="0" w:tplc="94DADD18">
      <w:start w:val="40"/>
      <w:numFmt w:val="decimal"/>
      <w:lvlText w:val="%1)"/>
      <w:lvlJc w:val="left"/>
      <w:pPr>
        <w:tabs>
          <w:tab w:val="num" w:pos="1720"/>
        </w:tabs>
        <w:ind w:left="1720" w:hanging="1020"/>
      </w:pPr>
      <w:rPr>
        <w:rFonts w:hint="default"/>
      </w:rPr>
    </w:lvl>
    <w:lvl w:ilvl="1" w:tplc="04190019" w:tentative="1">
      <w:start w:val="1"/>
      <w:numFmt w:val="lowerLetter"/>
      <w:lvlText w:val="%2."/>
      <w:lvlJc w:val="left"/>
      <w:pPr>
        <w:tabs>
          <w:tab w:val="num" w:pos="1780"/>
        </w:tabs>
        <w:ind w:left="1780" w:hanging="360"/>
      </w:pPr>
    </w:lvl>
    <w:lvl w:ilvl="2" w:tplc="0419001B" w:tentative="1">
      <w:start w:val="1"/>
      <w:numFmt w:val="lowerRoman"/>
      <w:lvlText w:val="%3."/>
      <w:lvlJc w:val="right"/>
      <w:pPr>
        <w:tabs>
          <w:tab w:val="num" w:pos="2500"/>
        </w:tabs>
        <w:ind w:left="2500" w:hanging="180"/>
      </w:pPr>
    </w:lvl>
    <w:lvl w:ilvl="3" w:tplc="0419000F" w:tentative="1">
      <w:start w:val="1"/>
      <w:numFmt w:val="decimal"/>
      <w:lvlText w:val="%4."/>
      <w:lvlJc w:val="left"/>
      <w:pPr>
        <w:tabs>
          <w:tab w:val="num" w:pos="3220"/>
        </w:tabs>
        <w:ind w:left="3220" w:hanging="360"/>
      </w:pPr>
    </w:lvl>
    <w:lvl w:ilvl="4" w:tplc="04190019" w:tentative="1">
      <w:start w:val="1"/>
      <w:numFmt w:val="lowerLetter"/>
      <w:lvlText w:val="%5."/>
      <w:lvlJc w:val="left"/>
      <w:pPr>
        <w:tabs>
          <w:tab w:val="num" w:pos="3940"/>
        </w:tabs>
        <w:ind w:left="3940" w:hanging="360"/>
      </w:pPr>
    </w:lvl>
    <w:lvl w:ilvl="5" w:tplc="0419001B" w:tentative="1">
      <w:start w:val="1"/>
      <w:numFmt w:val="lowerRoman"/>
      <w:lvlText w:val="%6."/>
      <w:lvlJc w:val="right"/>
      <w:pPr>
        <w:tabs>
          <w:tab w:val="num" w:pos="4660"/>
        </w:tabs>
        <w:ind w:left="4660" w:hanging="180"/>
      </w:pPr>
    </w:lvl>
    <w:lvl w:ilvl="6" w:tplc="0419000F" w:tentative="1">
      <w:start w:val="1"/>
      <w:numFmt w:val="decimal"/>
      <w:lvlText w:val="%7."/>
      <w:lvlJc w:val="left"/>
      <w:pPr>
        <w:tabs>
          <w:tab w:val="num" w:pos="5380"/>
        </w:tabs>
        <w:ind w:left="5380" w:hanging="360"/>
      </w:pPr>
    </w:lvl>
    <w:lvl w:ilvl="7" w:tplc="04190019" w:tentative="1">
      <w:start w:val="1"/>
      <w:numFmt w:val="lowerLetter"/>
      <w:lvlText w:val="%8."/>
      <w:lvlJc w:val="left"/>
      <w:pPr>
        <w:tabs>
          <w:tab w:val="num" w:pos="6100"/>
        </w:tabs>
        <w:ind w:left="6100" w:hanging="360"/>
      </w:pPr>
    </w:lvl>
    <w:lvl w:ilvl="8" w:tplc="0419001B" w:tentative="1">
      <w:start w:val="1"/>
      <w:numFmt w:val="lowerRoman"/>
      <w:lvlText w:val="%9."/>
      <w:lvlJc w:val="right"/>
      <w:pPr>
        <w:tabs>
          <w:tab w:val="num" w:pos="6820"/>
        </w:tabs>
        <w:ind w:left="6820" w:hanging="180"/>
      </w:pPr>
    </w:lvl>
  </w:abstractNum>
  <w:abstractNum w:abstractNumId="1" w15:restartNumberingAfterBreak="0">
    <w:nsid w:val="3C7A5260"/>
    <w:multiLevelType w:val="hybridMultilevel"/>
    <w:tmpl w:val="97E0FD48"/>
    <w:lvl w:ilvl="0" w:tplc="EB50223A">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 w15:restartNumberingAfterBreak="0">
    <w:nsid w:val="6C204AF5"/>
    <w:multiLevelType w:val="hybridMultilevel"/>
    <w:tmpl w:val="F454F34A"/>
    <w:lvl w:ilvl="0" w:tplc="0419000F">
      <w:start w:val="1"/>
      <w:numFmt w:val="decimal"/>
      <w:lvlText w:val="%1."/>
      <w:lvlJc w:val="left"/>
      <w:pPr>
        <w:tabs>
          <w:tab w:val="num" w:pos="1669"/>
        </w:tabs>
        <w:ind w:left="1669" w:hanging="360"/>
      </w:pPr>
    </w:lvl>
    <w:lvl w:ilvl="1" w:tplc="04190019" w:tentative="1">
      <w:start w:val="1"/>
      <w:numFmt w:val="lowerLetter"/>
      <w:lvlText w:val="%2."/>
      <w:lvlJc w:val="left"/>
      <w:pPr>
        <w:tabs>
          <w:tab w:val="num" w:pos="2389"/>
        </w:tabs>
        <w:ind w:left="2389" w:hanging="360"/>
      </w:pPr>
    </w:lvl>
    <w:lvl w:ilvl="2" w:tplc="0419001B" w:tentative="1">
      <w:start w:val="1"/>
      <w:numFmt w:val="lowerRoman"/>
      <w:lvlText w:val="%3."/>
      <w:lvlJc w:val="right"/>
      <w:pPr>
        <w:tabs>
          <w:tab w:val="num" w:pos="3109"/>
        </w:tabs>
        <w:ind w:left="3109" w:hanging="180"/>
      </w:pPr>
    </w:lvl>
    <w:lvl w:ilvl="3" w:tplc="0419000F" w:tentative="1">
      <w:start w:val="1"/>
      <w:numFmt w:val="decimal"/>
      <w:lvlText w:val="%4."/>
      <w:lvlJc w:val="left"/>
      <w:pPr>
        <w:tabs>
          <w:tab w:val="num" w:pos="3829"/>
        </w:tabs>
        <w:ind w:left="3829" w:hanging="360"/>
      </w:pPr>
    </w:lvl>
    <w:lvl w:ilvl="4" w:tplc="04190019" w:tentative="1">
      <w:start w:val="1"/>
      <w:numFmt w:val="lowerLetter"/>
      <w:lvlText w:val="%5."/>
      <w:lvlJc w:val="left"/>
      <w:pPr>
        <w:tabs>
          <w:tab w:val="num" w:pos="4549"/>
        </w:tabs>
        <w:ind w:left="4549" w:hanging="360"/>
      </w:pPr>
    </w:lvl>
    <w:lvl w:ilvl="5" w:tplc="0419001B" w:tentative="1">
      <w:start w:val="1"/>
      <w:numFmt w:val="lowerRoman"/>
      <w:lvlText w:val="%6."/>
      <w:lvlJc w:val="right"/>
      <w:pPr>
        <w:tabs>
          <w:tab w:val="num" w:pos="5269"/>
        </w:tabs>
        <w:ind w:left="5269" w:hanging="180"/>
      </w:pPr>
    </w:lvl>
    <w:lvl w:ilvl="6" w:tplc="0419000F" w:tentative="1">
      <w:start w:val="1"/>
      <w:numFmt w:val="decimal"/>
      <w:lvlText w:val="%7."/>
      <w:lvlJc w:val="left"/>
      <w:pPr>
        <w:tabs>
          <w:tab w:val="num" w:pos="5989"/>
        </w:tabs>
        <w:ind w:left="5989" w:hanging="360"/>
      </w:pPr>
    </w:lvl>
    <w:lvl w:ilvl="7" w:tplc="04190019" w:tentative="1">
      <w:start w:val="1"/>
      <w:numFmt w:val="lowerLetter"/>
      <w:lvlText w:val="%8."/>
      <w:lvlJc w:val="left"/>
      <w:pPr>
        <w:tabs>
          <w:tab w:val="num" w:pos="6709"/>
        </w:tabs>
        <w:ind w:left="6709" w:hanging="360"/>
      </w:pPr>
    </w:lvl>
    <w:lvl w:ilvl="8" w:tplc="0419001B" w:tentative="1">
      <w:start w:val="1"/>
      <w:numFmt w:val="lowerRoman"/>
      <w:lvlText w:val="%9."/>
      <w:lvlJc w:val="right"/>
      <w:pPr>
        <w:tabs>
          <w:tab w:val="num" w:pos="7429"/>
        </w:tabs>
        <w:ind w:left="7429" w:hanging="180"/>
      </w:pPr>
    </w:lvl>
  </w:abstractNum>
  <w:num w:numId="1">
    <w:abstractNumId w:val="1"/>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47D62"/>
    <w:rsid w:val="0002773D"/>
    <w:rsid w:val="00035F55"/>
    <w:rsid w:val="000650D8"/>
    <w:rsid w:val="00073119"/>
    <w:rsid w:val="000870F9"/>
    <w:rsid w:val="000922AA"/>
    <w:rsid w:val="000D4DAC"/>
    <w:rsid w:val="000F48E7"/>
    <w:rsid w:val="001319EE"/>
    <w:rsid w:val="00143292"/>
    <w:rsid w:val="00160616"/>
    <w:rsid w:val="001763DE"/>
    <w:rsid w:val="001A1881"/>
    <w:rsid w:val="001B61C1"/>
    <w:rsid w:val="001F1E4D"/>
    <w:rsid w:val="001F4925"/>
    <w:rsid w:val="001F64CB"/>
    <w:rsid w:val="002000F4"/>
    <w:rsid w:val="0022101F"/>
    <w:rsid w:val="0023374B"/>
    <w:rsid w:val="00251F3F"/>
    <w:rsid w:val="002A394A"/>
    <w:rsid w:val="002C3EC7"/>
    <w:rsid w:val="002F11B1"/>
    <w:rsid w:val="00341898"/>
    <w:rsid w:val="00364E0B"/>
    <w:rsid w:val="003B261C"/>
    <w:rsid w:val="003F241E"/>
    <w:rsid w:val="003F26A2"/>
    <w:rsid w:val="00423754"/>
    <w:rsid w:val="00430E89"/>
    <w:rsid w:val="004726FE"/>
    <w:rsid w:val="00486F3C"/>
    <w:rsid w:val="0049623C"/>
    <w:rsid w:val="004B400D"/>
    <w:rsid w:val="004B6D21"/>
    <w:rsid w:val="004C34B8"/>
    <w:rsid w:val="004E49BE"/>
    <w:rsid w:val="004F3375"/>
    <w:rsid w:val="00517636"/>
    <w:rsid w:val="005C5F30"/>
    <w:rsid w:val="005F582C"/>
    <w:rsid w:val="006340C9"/>
    <w:rsid w:val="00642211"/>
    <w:rsid w:val="0067240F"/>
    <w:rsid w:val="006B0963"/>
    <w:rsid w:val="006B6938"/>
    <w:rsid w:val="006E1117"/>
    <w:rsid w:val="007006E3"/>
    <w:rsid w:val="007111E8"/>
    <w:rsid w:val="00720FC6"/>
    <w:rsid w:val="00731B2A"/>
    <w:rsid w:val="00733B29"/>
    <w:rsid w:val="00740441"/>
    <w:rsid w:val="00750A4F"/>
    <w:rsid w:val="007702A5"/>
    <w:rsid w:val="007767CD"/>
    <w:rsid w:val="00782A16"/>
    <w:rsid w:val="007E588D"/>
    <w:rsid w:val="0081000A"/>
    <w:rsid w:val="008436CA"/>
    <w:rsid w:val="00852DFC"/>
    <w:rsid w:val="00866964"/>
    <w:rsid w:val="00867FA4"/>
    <w:rsid w:val="008858D2"/>
    <w:rsid w:val="00892E1E"/>
    <w:rsid w:val="008B7B97"/>
    <w:rsid w:val="009139A9"/>
    <w:rsid w:val="00914138"/>
    <w:rsid w:val="00915A4B"/>
    <w:rsid w:val="00934587"/>
    <w:rsid w:val="0094547D"/>
    <w:rsid w:val="00965712"/>
    <w:rsid w:val="00965DB2"/>
    <w:rsid w:val="009924CE"/>
    <w:rsid w:val="009B69F4"/>
    <w:rsid w:val="009C4FD7"/>
    <w:rsid w:val="00A10052"/>
    <w:rsid w:val="00A17FE7"/>
    <w:rsid w:val="00A338BC"/>
    <w:rsid w:val="00A41D38"/>
    <w:rsid w:val="00A47D62"/>
    <w:rsid w:val="00AA225A"/>
    <w:rsid w:val="00AC76FB"/>
    <w:rsid w:val="00AD4EDB"/>
    <w:rsid w:val="00AF2480"/>
    <w:rsid w:val="00B12C86"/>
    <w:rsid w:val="00B2298B"/>
    <w:rsid w:val="00B5615F"/>
    <w:rsid w:val="00B841B2"/>
    <w:rsid w:val="00B86340"/>
    <w:rsid w:val="00BD011C"/>
    <w:rsid w:val="00BE3CFA"/>
    <w:rsid w:val="00BE78CA"/>
    <w:rsid w:val="00C33D18"/>
    <w:rsid w:val="00C44E63"/>
    <w:rsid w:val="00C723BA"/>
    <w:rsid w:val="00C7780A"/>
    <w:rsid w:val="00CA1875"/>
    <w:rsid w:val="00CC7D90"/>
    <w:rsid w:val="00CD3C51"/>
    <w:rsid w:val="00CE6A1B"/>
    <w:rsid w:val="00D03D0C"/>
    <w:rsid w:val="00D11982"/>
    <w:rsid w:val="00D14F06"/>
    <w:rsid w:val="00D70E43"/>
    <w:rsid w:val="00DC3588"/>
    <w:rsid w:val="00DC45FB"/>
    <w:rsid w:val="00DD35CD"/>
    <w:rsid w:val="00E43190"/>
    <w:rsid w:val="00E57A5B"/>
    <w:rsid w:val="00E866E0"/>
    <w:rsid w:val="00EB54A3"/>
    <w:rsid w:val="00EC3C11"/>
    <w:rsid w:val="00ED617A"/>
    <w:rsid w:val="00EE1A39"/>
    <w:rsid w:val="00EE69B8"/>
    <w:rsid w:val="00F22932"/>
    <w:rsid w:val="00F5227D"/>
    <w:rsid w:val="00F525B9"/>
    <w:rsid w:val="00F56B60"/>
    <w:rsid w:val="00F64017"/>
    <w:rsid w:val="00F93EE0"/>
    <w:rsid w:val="00FD2D92"/>
    <w:rsid w:val="00FF4CC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ecimalSymbol w:val=","/>
  <w:listSeparator w:val=";"/>
  <w14:docId w14:val="2B0D8CF9"/>
  <w15:docId w15:val="{44B4A029-4937-433D-8A03-B537D66F88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A47D62"/>
    <w:pPr>
      <w:overflowPunct w:val="0"/>
      <w:autoSpaceDE w:val="0"/>
      <w:autoSpaceDN w:val="0"/>
      <w:adjustRightInd w:val="0"/>
    </w:pPr>
  </w:style>
  <w:style w:type="paragraph" w:styleId="2">
    <w:name w:val="heading 2"/>
    <w:basedOn w:val="a"/>
    <w:next w:val="a"/>
    <w:qFormat/>
    <w:rsid w:val="001763DE"/>
    <w:pPr>
      <w:keepNext/>
      <w:overflowPunct/>
      <w:autoSpaceDE/>
      <w:autoSpaceDN/>
      <w:adjustRightInd/>
      <w:jc w:val="both"/>
      <w:outlineLvl w:val="1"/>
    </w:pPr>
    <w:rPr>
      <w:rFonts w:ascii="Times/Kazakh" w:hAnsi="Times/Kazakh"/>
      <w:b/>
      <w:sz w:val="26"/>
      <w:lang w:eastAsia="ko-K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w:basedOn w:val="a"/>
    <w:autoRedefine/>
    <w:rsid w:val="00A47D62"/>
    <w:pPr>
      <w:overflowPunct/>
      <w:autoSpaceDE/>
      <w:autoSpaceDN/>
      <w:adjustRightInd/>
      <w:spacing w:after="160" w:line="240" w:lineRule="exact"/>
    </w:pPr>
    <w:rPr>
      <w:rFonts w:eastAsia="SimSun"/>
      <w:b/>
      <w:sz w:val="28"/>
      <w:szCs w:val="24"/>
      <w:lang w:val="en-US" w:eastAsia="en-US"/>
    </w:rPr>
  </w:style>
  <w:style w:type="paragraph" w:styleId="a4">
    <w:name w:val="Body Text Indent"/>
    <w:basedOn w:val="a"/>
    <w:rsid w:val="00A47D62"/>
    <w:pPr>
      <w:overflowPunct/>
      <w:autoSpaceDE/>
      <w:autoSpaceDN/>
      <w:adjustRightInd/>
      <w:ind w:firstLine="1122"/>
      <w:jc w:val="both"/>
    </w:pPr>
    <w:rPr>
      <w:sz w:val="24"/>
      <w:szCs w:val="24"/>
      <w:lang w:val="kk-KZ"/>
    </w:rPr>
  </w:style>
  <w:style w:type="paragraph" w:styleId="a5">
    <w:name w:val="Title"/>
    <w:basedOn w:val="a"/>
    <w:qFormat/>
    <w:rsid w:val="00A47D62"/>
    <w:pPr>
      <w:overflowPunct/>
      <w:autoSpaceDE/>
      <w:autoSpaceDN/>
      <w:adjustRightInd/>
      <w:jc w:val="center"/>
    </w:pPr>
    <w:rPr>
      <w:sz w:val="28"/>
      <w:szCs w:val="24"/>
    </w:rPr>
  </w:style>
  <w:style w:type="paragraph" w:styleId="a6">
    <w:name w:val="Subtitle"/>
    <w:basedOn w:val="a"/>
    <w:link w:val="a7"/>
    <w:qFormat/>
    <w:rsid w:val="00A47D62"/>
    <w:pPr>
      <w:overflowPunct/>
      <w:autoSpaceDE/>
      <w:autoSpaceDN/>
      <w:adjustRightInd/>
      <w:ind w:firstLine="709"/>
      <w:jc w:val="both"/>
    </w:pPr>
    <w:rPr>
      <w:sz w:val="28"/>
      <w:szCs w:val="24"/>
    </w:rPr>
  </w:style>
  <w:style w:type="paragraph" w:styleId="a8">
    <w:name w:val="No Spacing"/>
    <w:qFormat/>
    <w:rsid w:val="00A47D62"/>
    <w:rPr>
      <w:sz w:val="24"/>
      <w:szCs w:val="24"/>
    </w:rPr>
  </w:style>
  <w:style w:type="paragraph" w:customStyle="1" w:styleId="015">
    <w:name w:val="Стиль Слева:  0 см Выступ:  15 см"/>
    <w:basedOn w:val="a"/>
    <w:rsid w:val="00A47D62"/>
    <w:pPr>
      <w:widowControl w:val="0"/>
      <w:overflowPunct/>
      <w:autoSpaceDE/>
      <w:autoSpaceDN/>
      <w:adjustRightInd/>
      <w:spacing w:before="120"/>
      <w:ind w:left="851" w:hanging="851"/>
      <w:jc w:val="both"/>
    </w:pPr>
    <w:rPr>
      <w:rFonts w:ascii="Arial" w:hAnsi="Arial"/>
      <w:snapToGrid w:val="0"/>
      <w:sz w:val="24"/>
    </w:rPr>
  </w:style>
  <w:style w:type="character" w:customStyle="1" w:styleId="a7">
    <w:name w:val="Подзаголовок Знак"/>
    <w:link w:val="a6"/>
    <w:rsid w:val="00A47D62"/>
    <w:rPr>
      <w:sz w:val="28"/>
      <w:szCs w:val="24"/>
      <w:lang w:val="ru-RU" w:eastAsia="ru-RU" w:bidi="ar-SA"/>
    </w:rPr>
  </w:style>
  <w:style w:type="table" w:styleId="a9">
    <w:name w:val="Table Grid"/>
    <w:basedOn w:val="a1"/>
    <w:uiPriority w:val="39"/>
    <w:rsid w:val="00A47D6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header"/>
    <w:basedOn w:val="a"/>
    <w:rsid w:val="00A47D62"/>
    <w:pPr>
      <w:tabs>
        <w:tab w:val="center" w:pos="4677"/>
        <w:tab w:val="right" w:pos="9355"/>
      </w:tabs>
      <w:suppressAutoHyphens/>
      <w:overflowPunct/>
      <w:autoSpaceDE/>
      <w:autoSpaceDN/>
      <w:adjustRightInd/>
    </w:pPr>
    <w:rPr>
      <w:sz w:val="24"/>
      <w:szCs w:val="24"/>
      <w:lang w:eastAsia="ar-SA"/>
    </w:rPr>
  </w:style>
  <w:style w:type="character" w:customStyle="1" w:styleId="s0">
    <w:name w:val="s0"/>
    <w:rsid w:val="000D4DAC"/>
    <w:rPr>
      <w:rFonts w:ascii="Times New Roman" w:hAnsi="Times New Roman" w:cs="Times New Roman" w:hint="default"/>
      <w:b w:val="0"/>
      <w:bCs w:val="0"/>
      <w:i w:val="0"/>
      <w:iCs w:val="0"/>
      <w:strike w:val="0"/>
      <w:dstrike w:val="0"/>
      <w:color w:val="000000"/>
      <w:sz w:val="20"/>
      <w:szCs w:val="20"/>
      <w:u w:val="none"/>
      <w:effect w:val="none"/>
    </w:rPr>
  </w:style>
  <w:style w:type="paragraph" w:customStyle="1" w:styleId="1">
    <w:name w:val="Знак Знак Знак1 Знак"/>
    <w:basedOn w:val="a"/>
    <w:autoRedefine/>
    <w:rsid w:val="000D4DAC"/>
    <w:pPr>
      <w:overflowPunct/>
      <w:autoSpaceDE/>
      <w:autoSpaceDN/>
      <w:adjustRightInd/>
      <w:spacing w:after="160" w:line="240" w:lineRule="exact"/>
    </w:pPr>
    <w:rPr>
      <w:sz w:val="28"/>
      <w:lang w:val="en-US" w:eastAsia="en-US"/>
    </w:rPr>
  </w:style>
  <w:style w:type="paragraph" w:customStyle="1" w:styleId="ab">
    <w:name w:val="Знак"/>
    <w:basedOn w:val="a"/>
    <w:autoRedefine/>
    <w:rsid w:val="001763DE"/>
    <w:pPr>
      <w:overflowPunct/>
      <w:autoSpaceDE/>
      <w:autoSpaceDN/>
      <w:adjustRightInd/>
      <w:spacing w:after="160" w:line="240" w:lineRule="exact"/>
    </w:pPr>
    <w:rPr>
      <w:rFonts w:eastAsia="SimSun"/>
      <w:b/>
      <w:sz w:val="28"/>
      <w:szCs w:val="24"/>
      <w:lang w:val="en-US" w:eastAsia="en-US"/>
    </w:rPr>
  </w:style>
  <w:style w:type="character" w:customStyle="1" w:styleId="s1">
    <w:name w:val="s1"/>
    <w:rsid w:val="001763DE"/>
    <w:rPr>
      <w:rFonts w:ascii="Times New Roman" w:hAnsi="Times New Roman" w:cs="Times New Roman" w:hint="default"/>
      <w:b/>
      <w:bCs/>
      <w:i w:val="0"/>
      <w:iCs w:val="0"/>
      <w:strike w:val="0"/>
      <w:dstrike w:val="0"/>
      <w:color w:val="000000"/>
      <w:sz w:val="20"/>
      <w:szCs w:val="20"/>
      <w:u w:val="none"/>
      <w:effect w:val="none"/>
    </w:rPr>
  </w:style>
  <w:style w:type="paragraph" w:styleId="20">
    <w:name w:val="Body Text Indent 2"/>
    <w:basedOn w:val="a"/>
    <w:rsid w:val="001763DE"/>
    <w:pPr>
      <w:spacing w:after="120" w:line="480" w:lineRule="auto"/>
      <w:ind w:left="283"/>
    </w:pPr>
  </w:style>
  <w:style w:type="character" w:styleId="ac">
    <w:name w:val="Hyperlink"/>
    <w:rsid w:val="0023374B"/>
    <w:rPr>
      <w:rFonts w:ascii="Times New Roman" w:hAnsi="Times New Roman" w:cs="Times New Roman" w:hint="default"/>
      <w:color w:val="333399"/>
      <w:u w:val="single"/>
    </w:rPr>
  </w:style>
  <w:style w:type="paragraph" w:customStyle="1" w:styleId="ad">
    <w:name w:val="Знак Знак Знак"/>
    <w:basedOn w:val="a"/>
    <w:autoRedefine/>
    <w:rsid w:val="0023374B"/>
    <w:pPr>
      <w:overflowPunct/>
      <w:autoSpaceDE/>
      <w:autoSpaceDN/>
      <w:adjustRightInd/>
      <w:spacing w:after="160" w:line="240" w:lineRule="exact"/>
    </w:pPr>
    <w:rPr>
      <w:rFonts w:eastAsia="SimSun"/>
      <w:b/>
      <w:sz w:val="28"/>
      <w:szCs w:val="24"/>
      <w:lang w:val="en-US" w:eastAsia="en-US"/>
    </w:rPr>
  </w:style>
  <w:style w:type="paragraph" w:styleId="ae">
    <w:name w:val="List Paragraph"/>
    <w:basedOn w:val="a"/>
    <w:uiPriority w:val="34"/>
    <w:qFormat/>
    <w:rsid w:val="00CE6A1B"/>
    <w:pPr>
      <w:overflowPunct/>
      <w:autoSpaceDE/>
      <w:autoSpaceDN/>
      <w:adjustRightInd/>
      <w:spacing w:after="200" w:line="276" w:lineRule="auto"/>
      <w:ind w:left="720"/>
      <w:contextualSpacing/>
    </w:pPr>
    <w:rPr>
      <w:rFonts w:ascii="Calibri" w:eastAsia="Calibri" w:hAnsi="Calibri"/>
      <w:sz w:val="22"/>
      <w:szCs w:val="22"/>
      <w:lang w:eastAsia="en-US"/>
    </w:rPr>
  </w:style>
  <w:style w:type="paragraph" w:styleId="af">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Знак Знак1 Зн,Зн"/>
    <w:basedOn w:val="a"/>
    <w:link w:val="af0"/>
    <w:uiPriority w:val="99"/>
    <w:qFormat/>
    <w:rsid w:val="00364E0B"/>
    <w:pPr>
      <w:overflowPunct/>
      <w:autoSpaceDE/>
      <w:autoSpaceDN/>
      <w:adjustRightInd/>
      <w:spacing w:before="100" w:beforeAutospacing="1" w:after="100" w:afterAutospacing="1"/>
    </w:pPr>
    <w:rPr>
      <w:sz w:val="24"/>
      <w:szCs w:val="24"/>
    </w:rPr>
  </w:style>
  <w:style w:type="character" w:styleId="af1">
    <w:name w:val="page number"/>
    <w:basedOn w:val="a0"/>
    <w:rsid w:val="00BE78CA"/>
  </w:style>
  <w:style w:type="character" w:styleId="af2">
    <w:name w:val="Strong"/>
    <w:qFormat/>
    <w:rsid w:val="007111E8"/>
    <w:rPr>
      <w:b/>
      <w:bCs/>
    </w:rPr>
  </w:style>
  <w:style w:type="paragraph" w:styleId="af3">
    <w:name w:val="footer"/>
    <w:basedOn w:val="a"/>
    <w:link w:val="af4"/>
    <w:rsid w:val="004726FE"/>
    <w:pPr>
      <w:tabs>
        <w:tab w:val="center" w:pos="4677"/>
        <w:tab w:val="right" w:pos="9355"/>
      </w:tabs>
    </w:pPr>
  </w:style>
  <w:style w:type="character" w:customStyle="1" w:styleId="af4">
    <w:name w:val="Нижний колонтитул Знак"/>
    <w:basedOn w:val="a0"/>
    <w:link w:val="af3"/>
    <w:rsid w:val="004726FE"/>
  </w:style>
  <w:style w:type="paragraph" w:customStyle="1" w:styleId="af5">
    <w:name w:val="Знак"/>
    <w:basedOn w:val="a"/>
    <w:autoRedefine/>
    <w:rsid w:val="004B400D"/>
    <w:pPr>
      <w:overflowPunct/>
      <w:autoSpaceDE/>
      <w:autoSpaceDN/>
      <w:adjustRightInd/>
      <w:spacing w:after="160" w:line="240" w:lineRule="exact"/>
    </w:pPr>
    <w:rPr>
      <w:rFonts w:eastAsia="SimSun"/>
      <w:b/>
      <w:sz w:val="28"/>
      <w:szCs w:val="24"/>
      <w:lang w:val="en-US" w:eastAsia="en-US"/>
    </w:rPr>
  </w:style>
  <w:style w:type="paragraph" w:customStyle="1" w:styleId="af6">
    <w:name w:val="Знак"/>
    <w:basedOn w:val="a"/>
    <w:autoRedefine/>
    <w:rsid w:val="00934587"/>
    <w:pPr>
      <w:overflowPunct/>
      <w:autoSpaceDE/>
      <w:autoSpaceDN/>
      <w:adjustRightInd/>
      <w:spacing w:after="160" w:line="240" w:lineRule="exact"/>
    </w:pPr>
    <w:rPr>
      <w:rFonts w:eastAsia="SimSun"/>
      <w:b/>
      <w:sz w:val="28"/>
      <w:szCs w:val="24"/>
      <w:lang w:val="en-US" w:eastAsia="en-US"/>
    </w:rPr>
  </w:style>
  <w:style w:type="paragraph" w:customStyle="1" w:styleId="af7">
    <w:name w:val="Знак"/>
    <w:basedOn w:val="a"/>
    <w:autoRedefine/>
    <w:rsid w:val="001A1881"/>
    <w:pPr>
      <w:overflowPunct/>
      <w:autoSpaceDE/>
      <w:autoSpaceDN/>
      <w:adjustRightInd/>
      <w:spacing w:after="160" w:line="240" w:lineRule="exact"/>
    </w:pPr>
    <w:rPr>
      <w:rFonts w:eastAsia="SimSun"/>
      <w:b/>
      <w:sz w:val="28"/>
      <w:szCs w:val="24"/>
      <w:lang w:val="en-US" w:eastAsia="en-US"/>
    </w:rPr>
  </w:style>
  <w:style w:type="character" w:customStyle="1" w:styleId="af0">
    <w:name w:val="Обычный (Интернет)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Знак Знак1 Зн Знак"/>
    <w:link w:val="af"/>
    <w:uiPriority w:val="99"/>
    <w:locked/>
    <w:rsid w:val="00BD011C"/>
    <w:rPr>
      <w:sz w:val="24"/>
      <w:szCs w:val="24"/>
    </w:rPr>
  </w:style>
  <w:style w:type="character" w:customStyle="1" w:styleId="docdata">
    <w:name w:val="docdata"/>
    <w:aliases w:val="docy,v5,3593,bqiaagaaeyqcaaagiaiaaapvcgaabemkaaaaaaaaaaaaaaaaaaaaaaaaaaaaaaaaaaaaaaaaaaaaaaaaaaaaaaaaaaaaaaaaaaaaaaaaaaaaaaaaaaaaaaaaaaaaaaaaaaaaaaaaaaaaaaaaaaaaaaaaaaaaaaaaaaaaaaaaaaaaaaaaaaaaaaaaaaaaaaaaaaaaaaaaaaaaaaaaaaaaaaaaaaaaaaaaaaaaaaaa"/>
    <w:basedOn w:val="a0"/>
    <w:rsid w:val="00BD011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5733947">
      <w:bodyDiv w:val="1"/>
      <w:marLeft w:val="0"/>
      <w:marRight w:val="0"/>
      <w:marTop w:val="0"/>
      <w:marBottom w:val="0"/>
      <w:divBdr>
        <w:top w:val="none" w:sz="0" w:space="0" w:color="auto"/>
        <w:left w:val="none" w:sz="0" w:space="0" w:color="auto"/>
        <w:bottom w:val="none" w:sz="0" w:space="0" w:color="auto"/>
        <w:right w:val="none" w:sz="0" w:space="0" w:color="auto"/>
      </w:divBdr>
    </w:div>
    <w:div w:id="1644888438">
      <w:bodyDiv w:val="1"/>
      <w:marLeft w:val="0"/>
      <w:marRight w:val="0"/>
      <w:marTop w:val="0"/>
      <w:marBottom w:val="0"/>
      <w:divBdr>
        <w:top w:val="none" w:sz="0" w:space="0" w:color="auto"/>
        <w:left w:val="none" w:sz="0" w:space="0" w:color="auto"/>
        <w:bottom w:val="none" w:sz="0" w:space="0" w:color="auto"/>
        <w:right w:val="none" w:sz="0" w:space="0" w:color="auto"/>
      </w:divBdr>
    </w:div>
    <w:div w:id="1842575027">
      <w:bodyDiv w:val="1"/>
      <w:marLeft w:val="0"/>
      <w:marRight w:val="0"/>
      <w:marTop w:val="0"/>
      <w:marBottom w:val="0"/>
      <w:divBdr>
        <w:top w:val="none" w:sz="0" w:space="0" w:color="auto"/>
        <w:left w:val="none" w:sz="0" w:space="0" w:color="auto"/>
        <w:bottom w:val="none" w:sz="0" w:space="0" w:color="auto"/>
        <w:right w:val="none" w:sz="0" w:space="0" w:color="auto"/>
      </w:divBdr>
    </w:div>
    <w:div w:id="20705697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file:///C:\files\1515\24\1.jpg"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2</Pages>
  <Words>468</Words>
  <Characters>3865</Characters>
  <Application>Microsoft Office Word</Application>
  <DocSecurity>0</DocSecurity>
  <Lines>32</Lines>
  <Paragraphs>8</Paragraphs>
  <ScaleCrop>false</ScaleCrop>
  <HeadingPairs>
    <vt:vector size="2" baseType="variant">
      <vt:variant>
        <vt:lpstr>Название</vt:lpstr>
      </vt:variant>
      <vt:variant>
        <vt:i4>1</vt:i4>
      </vt:variant>
    </vt:vector>
  </HeadingPairs>
  <TitlesOfParts>
    <vt:vector size="1" baseType="lpstr">
      <vt:lpstr>ЌАЗАЌСТАН</vt:lpstr>
    </vt:vector>
  </TitlesOfParts>
  <Company>АО НИТ</Company>
  <LinksUpToDate>false</LinksUpToDate>
  <CharactersWithSpaces>4325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ЌАЗАЌСТАН</dc:title>
  <dc:creator>user</dc:creator>
  <cp:lastModifiedBy>Мирас Мухамбетов Нуридденович</cp:lastModifiedBy>
  <cp:revision>44</cp:revision>
  <dcterms:created xsi:type="dcterms:W3CDTF">2024-08-17T09:19:00Z</dcterms:created>
  <dcterms:modified xsi:type="dcterms:W3CDTF">2024-09-09T12:11:00Z</dcterms:modified>
</cp:coreProperties>
</file>