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9E654" w14:textId="77777777" w:rsidR="0051045D" w:rsidRDefault="008871BC">
      <w:pPr>
        <w:rPr>
          <w:color w:val="3399FF"/>
        </w:rPr>
      </w:pPr>
      <w:r w:rsidRPr="00D76DD3">
        <w:rPr>
          <w:color w:val="3399FF"/>
        </w:rPr>
        <w:t xml:space="preserve">             </w:t>
      </w:r>
      <w:r w:rsidRPr="00D76DD3">
        <w:rPr>
          <w:color w:val="3399FF"/>
        </w:rPr>
        <w:t xml:space="preserve">         </w:t>
      </w:r>
      <w:r w:rsidRPr="0012082C">
        <w:rPr>
          <w:color w:val="3399FF"/>
        </w:rPr>
        <w:t>Астана</w:t>
      </w:r>
      <w:r w:rsidRPr="0012082C">
        <w:rPr>
          <w:color w:val="3399FF"/>
        </w:rPr>
        <w:t xml:space="preserve"> қаласы                                                                                              </w:t>
      </w:r>
      <w:r w:rsidRPr="0012082C">
        <w:rPr>
          <w:color w:val="3399FF"/>
        </w:rPr>
        <w:t xml:space="preserve"> </w:t>
      </w:r>
      <w:r w:rsidRPr="0012082C">
        <w:rPr>
          <w:color w:val="3399FF"/>
        </w:rPr>
        <w:t xml:space="preserve">           город </w:t>
      </w:r>
      <w:r w:rsidRPr="0012082C">
        <w:rPr>
          <w:color w:val="3399FF"/>
        </w:rPr>
        <w:t>Астана</w:t>
      </w:r>
      <w:r w:rsidRPr="0012082C">
        <w:rPr>
          <w:color w:val="3399FF"/>
        </w:rPr>
        <w:t xml:space="preserve">                                                                                                               </w:t>
      </w:r>
    </w:p>
    <w:p w14:paraId="4CF6210C" w14:textId="77777777" w:rsidR="0051045D" w:rsidRDefault="0051045D">
      <w:pPr>
        <w:rPr>
          <w:sz w:val="28"/>
          <w:szCs w:val="28"/>
        </w:rPr>
      </w:pPr>
    </w:p>
    <w:p w14:paraId="195E9F01" w14:textId="77777777" w:rsidR="0051045D" w:rsidRDefault="0051045D">
      <w:pPr>
        <w:rPr>
          <w:sz w:val="28"/>
          <w:szCs w:val="28"/>
        </w:rPr>
      </w:pPr>
    </w:p>
    <w:p w14:paraId="5E06B471" w14:textId="77777777" w:rsidR="0051045D" w:rsidRDefault="008871BC">
      <w:pPr>
        <w:jc w:val="center"/>
        <w:rPr>
          <w:b/>
          <w:bCs/>
          <w:kern w:val="36"/>
          <w:sz w:val="28"/>
          <w:szCs w:val="28"/>
        </w:rPr>
      </w:pPr>
      <w:r w:rsidRPr="0012082C">
        <w:rPr>
          <w:b/>
          <w:bCs/>
          <w:kern w:val="36"/>
          <w:sz w:val="28"/>
          <w:szCs w:val="28"/>
        </w:rPr>
        <w:t xml:space="preserve">О внесении изменений </w:t>
      </w:r>
      <w:r w:rsidRPr="0012082C">
        <w:rPr>
          <w:b/>
          <w:sz w:val="28"/>
          <w:szCs w:val="28"/>
        </w:rPr>
        <w:t>и дополнений</w:t>
      </w:r>
      <w:r w:rsidRPr="0012082C">
        <w:rPr>
          <w:b/>
          <w:bCs/>
          <w:kern w:val="36"/>
          <w:sz w:val="28"/>
          <w:szCs w:val="28"/>
        </w:rPr>
        <w:t xml:space="preserve"> в некоторые приказы</w:t>
      </w:r>
    </w:p>
    <w:p w14:paraId="42452D0A" w14:textId="77777777" w:rsidR="0051045D" w:rsidRDefault="008871BC">
      <w:pPr>
        <w:jc w:val="center"/>
        <w:rPr>
          <w:rStyle w:val="s0"/>
          <w:sz w:val="28"/>
          <w:szCs w:val="28"/>
        </w:rPr>
      </w:pPr>
      <w:r w:rsidRPr="0012082C">
        <w:rPr>
          <w:b/>
          <w:bCs/>
          <w:kern w:val="36"/>
          <w:sz w:val="28"/>
          <w:szCs w:val="28"/>
        </w:rPr>
        <w:t>Министра финансов Республики Казахстан</w:t>
      </w:r>
    </w:p>
    <w:p w14:paraId="72DDB83D" w14:textId="77777777" w:rsidR="0051045D" w:rsidRDefault="0051045D">
      <w:pPr>
        <w:ind w:right="-2"/>
        <w:jc w:val="center"/>
        <w:outlineLvl w:val="0"/>
        <w:rPr>
          <w:bCs/>
          <w:sz w:val="28"/>
          <w:szCs w:val="28"/>
        </w:rPr>
      </w:pPr>
    </w:p>
    <w:p w14:paraId="3EF1F3AC" w14:textId="77777777" w:rsidR="0051045D" w:rsidRDefault="0051045D">
      <w:pPr>
        <w:ind w:firstLine="709"/>
        <w:jc w:val="both"/>
        <w:rPr>
          <w:bCs/>
          <w:sz w:val="28"/>
          <w:szCs w:val="28"/>
        </w:rPr>
      </w:pPr>
    </w:p>
    <w:p w14:paraId="631DDC88" w14:textId="77777777" w:rsidR="0051045D" w:rsidRDefault="008871BC">
      <w:pPr>
        <w:ind w:firstLine="709"/>
        <w:jc w:val="both"/>
        <w:rPr>
          <w:b/>
          <w:sz w:val="28"/>
          <w:szCs w:val="28"/>
        </w:rPr>
      </w:pPr>
      <w:r w:rsidRPr="0012082C">
        <w:rPr>
          <w:b/>
          <w:sz w:val="28"/>
          <w:szCs w:val="28"/>
        </w:rPr>
        <w:t>ПРИКАЗЫВАЮ:</w:t>
      </w:r>
    </w:p>
    <w:p w14:paraId="0BA23F73" w14:textId="77777777" w:rsidR="0051045D" w:rsidRDefault="008871BC">
      <w:pPr>
        <w:pStyle w:val="a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Внести в приказ Министра финансов Р</w:t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еспублики Казахстан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от 26 сентября 2024 года № 646 «Об утверждении Правил формирования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и ведения реестров в сфере государственных закупок» (зарегистрирован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 Реестре государственной регистрации нормативных правовых актов под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№ 35143) следующие изменени</w:t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я</w:t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и дополнени</w:t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:</w:t>
      </w:r>
    </w:p>
    <w:p w14:paraId="6A68E3C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в </w:t>
      </w:r>
      <w:r w:rsidRPr="0012082C">
        <w:rPr>
          <w:spacing w:val="2"/>
          <w:sz w:val="28"/>
          <w:szCs w:val="28"/>
        </w:rPr>
        <w:t>Правилах формирования и ведения реестров в сфере государственных закупок,</w:t>
      </w:r>
      <w:r w:rsidRPr="0012082C">
        <w:rPr>
          <w:sz w:val="28"/>
          <w:szCs w:val="28"/>
        </w:rPr>
        <w:t xml:space="preserve"> утвержденных указанным приказом:</w:t>
      </w:r>
    </w:p>
    <w:p w14:paraId="54F77B06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</w:t>
      </w:r>
      <w:r w:rsidRPr="0012082C">
        <w:rPr>
          <w:spacing w:val="2"/>
          <w:sz w:val="28"/>
          <w:szCs w:val="28"/>
        </w:rPr>
        <w:t>ы</w:t>
      </w:r>
      <w:r w:rsidRPr="0012082C">
        <w:rPr>
          <w:spacing w:val="2"/>
          <w:sz w:val="28"/>
          <w:szCs w:val="28"/>
        </w:rPr>
        <w:t xml:space="preserve"> 44</w:t>
      </w:r>
      <w:r w:rsidRPr="0012082C">
        <w:rPr>
          <w:spacing w:val="2"/>
          <w:sz w:val="28"/>
          <w:szCs w:val="28"/>
        </w:rPr>
        <w:t xml:space="preserve">, </w:t>
      </w:r>
      <w:r w:rsidRPr="0012082C">
        <w:rPr>
          <w:spacing w:val="2"/>
          <w:sz w:val="28"/>
          <w:szCs w:val="28"/>
        </w:rPr>
        <w:t>44-1</w:t>
      </w:r>
      <w:r w:rsidRPr="0012082C">
        <w:rPr>
          <w:spacing w:val="2"/>
          <w:sz w:val="28"/>
          <w:szCs w:val="28"/>
        </w:rPr>
        <w:t>, 45 и 46</w:t>
      </w:r>
      <w:r w:rsidRPr="0012082C">
        <w:rPr>
          <w:spacing w:val="2"/>
          <w:sz w:val="28"/>
          <w:szCs w:val="28"/>
        </w:rPr>
        <w:t xml:space="preserve"> </w:t>
      </w:r>
      <w:r w:rsidRPr="0012082C">
        <w:rPr>
          <w:spacing w:val="2"/>
          <w:sz w:val="28"/>
          <w:szCs w:val="28"/>
        </w:rPr>
        <w:t>изложить в следующей редакции:</w:t>
      </w:r>
    </w:p>
    <w:p w14:paraId="3537695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44. </w:t>
      </w:r>
      <w:r w:rsidRPr="00AF3093">
        <w:rPr>
          <w:sz w:val="28"/>
          <w:szCs w:val="28"/>
        </w:rPr>
        <w:t>Заявки потенциальных поставщиков о внесении в Реестр опыта работы сведений и документов, подтверждающих опыт работы по строительно-монтажным работам за последние 10 (десять) лет, предшествующих текущему году, а также за текущий год, по объектам, где заказч</w:t>
      </w:r>
      <w:r w:rsidRPr="00AF3093">
        <w:rPr>
          <w:sz w:val="28"/>
          <w:szCs w:val="28"/>
        </w:rPr>
        <w:t xml:space="preserve">иками являются государственные учреждения и источником финансирования являются государственные </w:t>
      </w:r>
      <w:proofErr w:type="gramStart"/>
      <w:r w:rsidRPr="00AF3093">
        <w:rPr>
          <w:sz w:val="28"/>
          <w:szCs w:val="28"/>
        </w:rPr>
        <w:t>инвестиции  рассматриваются</w:t>
      </w:r>
      <w:proofErr w:type="gramEnd"/>
      <w:r w:rsidRPr="00AF3093">
        <w:rPr>
          <w:sz w:val="28"/>
          <w:szCs w:val="28"/>
        </w:rPr>
        <w:t xml:space="preserve"> с учетом следующих требований:</w:t>
      </w:r>
    </w:p>
    <w:p w14:paraId="29D06E52" w14:textId="77777777" w:rsidR="0051045D" w:rsidRDefault="008871BC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12082C">
        <w:rPr>
          <w:sz w:val="28"/>
          <w:szCs w:val="28"/>
        </w:rPr>
        <w:t xml:space="preserve">1) </w:t>
      </w:r>
      <w:r w:rsidRPr="0012082C">
        <w:rPr>
          <w:color w:val="000000"/>
          <w:sz w:val="28"/>
          <w:szCs w:val="28"/>
          <w:lang w:eastAsia="en-US"/>
        </w:rPr>
        <w:t>достоверность сведений и документов, подтверждающих опыт работы потенциального поставщика в качеств</w:t>
      </w:r>
      <w:r w:rsidRPr="0012082C">
        <w:rPr>
          <w:color w:val="000000"/>
          <w:sz w:val="28"/>
          <w:szCs w:val="28"/>
          <w:lang w:eastAsia="en-US"/>
        </w:rPr>
        <w:t>е генерального подрядчика, определяется на основе данных органов казначейства</w:t>
      </w:r>
      <w:r w:rsidRPr="0012082C">
        <w:rPr>
          <w:b/>
          <w:bCs/>
          <w:color w:val="000000"/>
          <w:sz w:val="28"/>
          <w:szCs w:val="28"/>
          <w:lang w:eastAsia="en-US"/>
        </w:rPr>
        <w:t xml:space="preserve">. </w:t>
      </w:r>
      <w:r w:rsidRPr="0012082C">
        <w:rPr>
          <w:color w:val="000000"/>
          <w:sz w:val="28"/>
          <w:szCs w:val="28"/>
          <w:lang w:eastAsia="en-US"/>
        </w:rPr>
        <w:t xml:space="preserve">При этом, при отсутствии сведений </w:t>
      </w:r>
      <w:r>
        <w:rPr>
          <w:color w:val="000000"/>
          <w:sz w:val="28"/>
          <w:szCs w:val="28"/>
          <w:lang w:eastAsia="en-US"/>
        </w:rPr>
        <w:br/>
      </w:r>
      <w:r w:rsidRPr="0012082C">
        <w:rPr>
          <w:color w:val="000000"/>
          <w:sz w:val="28"/>
          <w:szCs w:val="28"/>
          <w:lang w:eastAsia="en-US"/>
        </w:rPr>
        <w:t>и документов в информационной системе казначейства, такие сведения</w:t>
      </w:r>
      <w:r w:rsidRPr="0012082C">
        <w:rPr>
          <w:b/>
          <w:bCs/>
          <w:color w:val="000000"/>
          <w:sz w:val="28"/>
          <w:szCs w:val="28"/>
          <w:lang w:eastAsia="en-US"/>
        </w:rPr>
        <w:t xml:space="preserve"> </w:t>
      </w:r>
      <w:r w:rsidRPr="0012082C">
        <w:rPr>
          <w:bCs/>
          <w:color w:val="000000"/>
          <w:sz w:val="28"/>
          <w:szCs w:val="28"/>
          <w:lang w:eastAsia="en-US"/>
        </w:rPr>
        <w:t>рассматриваются в соответствии с требованиями, предусмотренными пунктом 45 настоящих Правил</w:t>
      </w:r>
      <w:r w:rsidRPr="0012082C">
        <w:rPr>
          <w:color w:val="000000"/>
          <w:sz w:val="28"/>
          <w:szCs w:val="28"/>
          <w:lang w:eastAsia="en-US"/>
        </w:rPr>
        <w:t>;</w:t>
      </w:r>
    </w:p>
    <w:p w14:paraId="3C24F91C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2) достоверность сведений и документов, подтверждающих опыт работы потенциального поставщика в качестве субподрядчика, определяется на основе сведений и документов</w:t>
      </w:r>
      <w:r w:rsidRPr="0012082C">
        <w:rPr>
          <w:sz w:val="28"/>
          <w:szCs w:val="28"/>
        </w:rPr>
        <w:t xml:space="preserve">, подтверждающих опыт работы потенциального поставщика, имеющего опыт работы в качестве генерального подрядчика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со статусом «Подтверждено»;</w:t>
      </w:r>
    </w:p>
    <w:p w14:paraId="71757F4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kk-KZ"/>
        </w:rPr>
        <w:t xml:space="preserve"> </w:t>
      </w:r>
      <w:r w:rsidRPr="0012082C">
        <w:rPr>
          <w:sz w:val="28"/>
          <w:szCs w:val="28"/>
        </w:rPr>
        <w:t>соответствие документов, подтверждающих опыт работы потенциального поставщика требованиям согласно пункту 46 нас</w:t>
      </w:r>
      <w:r w:rsidRPr="0012082C">
        <w:rPr>
          <w:sz w:val="28"/>
          <w:szCs w:val="28"/>
        </w:rPr>
        <w:t>тоящих Правил.</w:t>
      </w:r>
    </w:p>
    <w:p w14:paraId="43A104BC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44-1. </w:t>
      </w:r>
      <w:r w:rsidRPr="0012082C">
        <w:rPr>
          <w:sz w:val="28"/>
          <w:szCs w:val="28"/>
        </w:rPr>
        <w:t xml:space="preserve">Заявки потенциальных поставщиков о внесении в Реестр опыта работы сведений и документов, подтверждающих опыт работы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по строительно-монтажным работам за последние 10 (десять) лет, предшествующих текущему году, а также за текущий год, п</w:t>
      </w:r>
      <w:r w:rsidRPr="0012082C">
        <w:rPr>
          <w:sz w:val="28"/>
          <w:szCs w:val="28"/>
        </w:rPr>
        <w:t xml:space="preserve">о объектам,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где заказчиками являются субъекты квазигосударственного сектора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и источником финансирования являются государственные инвестиции, рассматриваются с учетом следующих условий:</w:t>
      </w:r>
    </w:p>
    <w:p w14:paraId="133F8BD2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1) сведения и документы, подтверждающие опыт работы потенциального по</w:t>
      </w:r>
      <w:r w:rsidRPr="0012082C">
        <w:rPr>
          <w:sz w:val="28"/>
          <w:szCs w:val="28"/>
        </w:rPr>
        <w:t>ставщика в качестве генерального подрядчика, подтверждаются:</w:t>
      </w:r>
    </w:p>
    <w:p w14:paraId="07E3C3DF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заказчиком (в случае реорганизации – правопреемником заказчика);</w:t>
      </w:r>
    </w:p>
    <w:p w14:paraId="47DDE78D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органом, осуществляющим государственный архитектурно-строительный контроль.</w:t>
      </w:r>
    </w:p>
    <w:p w14:paraId="2708E62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Подтверждение осуществляется вышеуказанными органами и</w:t>
      </w:r>
      <w:r w:rsidRPr="0012082C">
        <w:rPr>
          <w:sz w:val="28"/>
          <w:szCs w:val="28"/>
        </w:rPr>
        <w:t xml:space="preserve"> лицами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на основании обращений потенциальных поставщиков, представленных посредством веб-портала с использованием электронной цифровой подписи;</w:t>
      </w:r>
    </w:p>
    <w:p w14:paraId="1B71A55C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посредством единого портала комплексной вневедомственной экспертизы проектов в части положительного заключения </w:t>
      </w:r>
      <w:r w:rsidRPr="0012082C">
        <w:rPr>
          <w:sz w:val="28"/>
          <w:szCs w:val="28"/>
        </w:rPr>
        <w:t>комплексной вневедомственной экспертизы проектов;</w:t>
      </w:r>
    </w:p>
    <w:p w14:paraId="71E1695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2) достоверность сведений и документов, подтверждающих опыт работы потенциального поставщика в качестве субподрядчика, определяется на основе сведений и подтверждающих опыт работы в качестве генерального по</w:t>
      </w:r>
      <w:r w:rsidRPr="0012082C">
        <w:rPr>
          <w:sz w:val="28"/>
          <w:szCs w:val="28"/>
        </w:rPr>
        <w:t>дрядчика со статусом «Подтверждено»;</w:t>
      </w:r>
    </w:p>
    <w:p w14:paraId="6F928A1D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посредством единого портала комплексной вневедомственной экспертизы проектов в части положительного заключения комплексной вневедомственной экспертизы проектов;</w:t>
      </w:r>
    </w:p>
    <w:p w14:paraId="63C9693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3) соответствие документов, подтверждающих опыт работы потенциального поставщика требованиям со</w:t>
      </w:r>
      <w:r w:rsidRPr="0012082C">
        <w:rPr>
          <w:sz w:val="28"/>
          <w:szCs w:val="28"/>
        </w:rPr>
        <w:t>гласно пункту 46 настоящих Правил.</w:t>
      </w:r>
    </w:p>
    <w:p w14:paraId="40D5D4AB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45. </w:t>
      </w:r>
      <w:r w:rsidRPr="0012082C">
        <w:rPr>
          <w:sz w:val="28"/>
          <w:szCs w:val="28"/>
        </w:rPr>
        <w:t xml:space="preserve">Заявки потенциальных поставщиков о внесении в Реестр опыта работы сведений и документов, подтверждающих опыт работы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по строительно-монтажным работам (нового строительства зданий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и сооружений) объектов, отнесенных к </w:t>
      </w:r>
      <w:r w:rsidRPr="0012082C">
        <w:rPr>
          <w:sz w:val="28"/>
          <w:szCs w:val="28"/>
        </w:rPr>
        <w:t xml:space="preserve">технически и (или) технологически сложным, а также, их комплексов, инженерных и транспортных коммуникаций за последние 10 (десять) лет,  предшествующих текущему году, а также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за текущий год, по объектам, где заказчиками являются негосударственные юридичес</w:t>
      </w:r>
      <w:r w:rsidRPr="0012082C">
        <w:rPr>
          <w:sz w:val="28"/>
          <w:szCs w:val="28"/>
        </w:rPr>
        <w:t>кие лица, рассматриваются с учетом следующих условий:</w:t>
      </w:r>
    </w:p>
    <w:p w14:paraId="664C89B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1) сведения и документы, подтверждающие опыт работы потенциального поставщика, подтверждаются:</w:t>
      </w:r>
    </w:p>
    <w:p w14:paraId="214C63BD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органом, осуществляющим государственный архитектурно-строительный контроль на основании обращений потенциал</w:t>
      </w:r>
      <w:r w:rsidRPr="0012082C">
        <w:rPr>
          <w:sz w:val="28"/>
          <w:szCs w:val="28"/>
        </w:rPr>
        <w:t xml:space="preserve">ьных поставщиков, </w:t>
      </w:r>
      <w:r w:rsidRPr="0012082C">
        <w:rPr>
          <w:sz w:val="28"/>
          <w:szCs w:val="28"/>
        </w:rPr>
        <w:lastRenderedPageBreak/>
        <w:t>представленных посредством веб-портала с использованием электронной цифровой подписи;</w:t>
      </w:r>
    </w:p>
    <w:p w14:paraId="0A9B01DC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посредством единого портала комплексной вневедомственной экспертизы проектов в части положительного заключения государственной комплексной вневедомствен</w:t>
      </w:r>
      <w:r w:rsidRPr="0012082C">
        <w:rPr>
          <w:sz w:val="28"/>
          <w:szCs w:val="28"/>
        </w:rPr>
        <w:t>ной экспертизы проектов;</w:t>
      </w:r>
    </w:p>
    <w:p w14:paraId="77A3113C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2) соответствие документов, подтверждающих опыт работы потенциального поставщика требованиям согласно пункту 46 настоящих Правил.</w:t>
      </w:r>
    </w:p>
    <w:p w14:paraId="45D93377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46.</w:t>
      </w:r>
      <w:r w:rsidRPr="0012082C">
        <w:t xml:space="preserve"> </w:t>
      </w:r>
      <w:r w:rsidRPr="0012082C">
        <w:rPr>
          <w:sz w:val="28"/>
          <w:szCs w:val="28"/>
        </w:rPr>
        <w:t xml:space="preserve">Документами, подтверждающим опыт работы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по строительно-монтажным работам, являются:</w:t>
      </w:r>
    </w:p>
    <w:p w14:paraId="3898420F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1) электронная копия акта приемки объекта строительства в эксплуатацию, по форме утвержденной в соответствии с подпунктом 22-2) статьи 20 Закона Республики Казахстан «Об архитектурной, градостроительной и строите</w:t>
      </w:r>
      <w:r w:rsidRPr="0012082C">
        <w:rPr>
          <w:sz w:val="28"/>
          <w:szCs w:val="28"/>
        </w:rPr>
        <w:t>льной деятельности в Республике Казахстан» (далее – Закон об архитектурной, градостроительной и строительной деятельности), за исключением объектов текущего, среднего ремонтов, а также объектов, принимаемых в эксплуатацию собственником самостоятельно;</w:t>
      </w:r>
    </w:p>
    <w:p w14:paraId="442B0D85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2) э</w:t>
      </w:r>
      <w:r w:rsidRPr="0012082C">
        <w:rPr>
          <w:sz w:val="28"/>
          <w:szCs w:val="28"/>
        </w:rPr>
        <w:t xml:space="preserve">лектронная копия акта выполненных работ, по форме утвержденной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 соответствии с подпунктом 23-17) статьи 20 Закона об архитектурной, градостроительной и строительной деятельности;</w:t>
      </w:r>
    </w:p>
    <w:p w14:paraId="42B2798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3) электронная копия декларации о соответствии по форме утвержденной в соот</w:t>
      </w:r>
      <w:r w:rsidRPr="0012082C">
        <w:rPr>
          <w:sz w:val="28"/>
          <w:szCs w:val="28"/>
        </w:rPr>
        <w:t>ветствии с подпунктом 22-1) статьи 20 Закона об архитектурной, градостроительной и строительной деятельности или заключение рабочей комиссии, действовавшей до 1 января 2016 года;</w:t>
      </w:r>
    </w:p>
    <w:p w14:paraId="53EC7A65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4) электронная копия талона о приеме уведомления о начале строительно-монтажн</w:t>
      </w:r>
      <w:r w:rsidRPr="0012082C">
        <w:rPr>
          <w:sz w:val="28"/>
          <w:szCs w:val="28"/>
        </w:rPr>
        <w:t xml:space="preserve">ых работ по форме утвержденной в соответствии с подпунктом 4) статьи 11 Закона Республики Казахстан </w:t>
      </w:r>
      <w:r w:rsidRPr="0012082C">
        <w:rPr>
          <w:sz w:val="28"/>
          <w:szCs w:val="28"/>
          <w:lang w:val="kk-KZ"/>
        </w:rPr>
        <w:t>«</w:t>
      </w:r>
      <w:r w:rsidRPr="0012082C">
        <w:rPr>
          <w:sz w:val="28"/>
          <w:szCs w:val="28"/>
        </w:rPr>
        <w:t>О разрешениях и уведомлениях</w:t>
      </w:r>
      <w:r w:rsidRPr="0012082C">
        <w:rPr>
          <w:sz w:val="28"/>
          <w:szCs w:val="28"/>
          <w:lang w:val="kk-KZ"/>
        </w:rPr>
        <w:t>»</w:t>
      </w:r>
      <w:r w:rsidRPr="0012082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(далее – Закон о разрешениях и уведомлениях);</w:t>
      </w:r>
    </w:p>
    <w:p w14:paraId="32204C6F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5) электронная копия положительного заключения комплексной вневедомственной эк</w:t>
      </w:r>
      <w:r w:rsidRPr="0012082C">
        <w:rPr>
          <w:sz w:val="28"/>
          <w:szCs w:val="28"/>
        </w:rPr>
        <w:t>спертизы проекта.</w:t>
      </w:r>
    </w:p>
    <w:p w14:paraId="1C210CB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Потенциальные поставщики, подтверждающие опыт работы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строительно-монтажных работ, где заказчиками являются государственные учреждения вносят документы, предусмотренные подпунктами 1), 2) и 3) настоящего пункта.</w:t>
      </w:r>
    </w:p>
    <w:p w14:paraId="3AF108B8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Потенциальные поставщики, </w:t>
      </w:r>
      <w:r w:rsidRPr="0012082C">
        <w:rPr>
          <w:sz w:val="28"/>
          <w:szCs w:val="28"/>
        </w:rPr>
        <w:t xml:space="preserve">подтверждающие опыт работы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строительно-монтажных работ, по объектам, где заказчиками являются субъекты квазигосударственного сектора, а также негосударственные юридические лица вносят документы, предусмотренные подпунктами 1), 2), 3), 4) и 5) настоящего п</w:t>
      </w:r>
      <w:r w:rsidRPr="0012082C">
        <w:rPr>
          <w:sz w:val="28"/>
          <w:szCs w:val="28"/>
        </w:rPr>
        <w:t>ункта.</w:t>
      </w:r>
    </w:p>
    <w:p w14:paraId="4BE83E9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В случае несоответствия документов, предусмотренных подпунктами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1), 2), 3) и 4) части первой настоящего пункта формам, утвержденным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 соответствии с законодательством Закона об архитектурной, градостроительной и строительной деятельности, допускае</w:t>
      </w:r>
      <w:r w:rsidRPr="0012082C">
        <w:rPr>
          <w:sz w:val="28"/>
          <w:szCs w:val="28"/>
        </w:rPr>
        <w:t xml:space="preserve">тся предоставление </w:t>
      </w:r>
      <w:r w:rsidRPr="0012082C">
        <w:rPr>
          <w:sz w:val="28"/>
          <w:szCs w:val="28"/>
        </w:rPr>
        <w:lastRenderedPageBreak/>
        <w:t>таких документов, находящихся в информационной системе уполномоченного органа по делам архитектурной, градостроительной и строительной деятельности Республики Казахстан.</w:t>
      </w:r>
      <w:r w:rsidRPr="0012082C">
        <w:rPr>
          <w:sz w:val="28"/>
          <w:szCs w:val="28"/>
        </w:rPr>
        <w:t>»;</w:t>
      </w:r>
    </w:p>
    <w:p w14:paraId="27B59566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pacing w:val="2"/>
          <w:sz w:val="28"/>
          <w:szCs w:val="28"/>
        </w:rPr>
        <w:t>дополнить пунктом 46-1 следующего содержания:</w:t>
      </w:r>
    </w:p>
    <w:p w14:paraId="7C313787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46-1. </w:t>
      </w:r>
      <w:r w:rsidRPr="0012082C">
        <w:rPr>
          <w:sz w:val="28"/>
          <w:szCs w:val="28"/>
        </w:rPr>
        <w:t>Документами,</w:t>
      </w:r>
      <w:r w:rsidRPr="0012082C">
        <w:rPr>
          <w:sz w:val="28"/>
          <w:szCs w:val="28"/>
        </w:rPr>
        <w:t xml:space="preserve"> подтверждающими опыт работы потенциального поставщика по строительству, реконструкции, капитальному и среднему ремонту автомобильных дорог международного и республиканского значений являются электронные копии актов приемки выполненных работ (сертификаты, </w:t>
      </w:r>
      <w:r w:rsidRPr="0012082C">
        <w:rPr>
          <w:sz w:val="28"/>
          <w:szCs w:val="28"/>
        </w:rPr>
        <w:t>акты приемки выполненных работ согласно ведомости договорной цены, промежуточные сертификаты оплаты) и приемки объектов в эксплуатацию.</w:t>
      </w:r>
    </w:p>
    <w:p w14:paraId="072C2F35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Достоверность сведений и документов, подтверждающих такой опыт работы за последние 10 (десять) лет, предшествующих текущ</w:t>
      </w:r>
      <w:r w:rsidRPr="0012082C">
        <w:rPr>
          <w:sz w:val="28"/>
          <w:szCs w:val="28"/>
        </w:rPr>
        <w:t>ему году, а также за текущий год, подтверждаются на основе данных уполномоченного государственного органа по автомобильным дорогам.</w:t>
      </w:r>
      <w:r w:rsidRPr="0012082C">
        <w:rPr>
          <w:sz w:val="28"/>
          <w:szCs w:val="28"/>
        </w:rPr>
        <w:t>»;</w:t>
      </w:r>
    </w:p>
    <w:p w14:paraId="451BACCA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pacing w:val="2"/>
          <w:sz w:val="28"/>
          <w:szCs w:val="28"/>
        </w:rPr>
        <w:t>пункты 47, 48 и 49 изложить в следующей редакции:</w:t>
      </w:r>
    </w:p>
    <w:p w14:paraId="51C0A57C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47. </w:t>
      </w:r>
      <w:r w:rsidRPr="0012082C">
        <w:rPr>
          <w:sz w:val="28"/>
          <w:szCs w:val="28"/>
        </w:rPr>
        <w:t>Достоверность сведений и документов, подтверждающих опыт работы пот</w:t>
      </w:r>
      <w:r w:rsidRPr="0012082C">
        <w:rPr>
          <w:sz w:val="28"/>
          <w:szCs w:val="28"/>
        </w:rPr>
        <w:t xml:space="preserve">енциального поставщика по разработке проектной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(проектно-сметной) документации за последние 10 (десять) лет, предшествующих текущему году, а также за текущий год, подтверждаются положительными экспертными заключениями комплексной вневедомственной эксперти</w:t>
      </w:r>
      <w:r w:rsidRPr="0012082C">
        <w:rPr>
          <w:sz w:val="28"/>
          <w:szCs w:val="28"/>
        </w:rPr>
        <w:t>зы по проекту строительства.</w:t>
      </w:r>
    </w:p>
    <w:p w14:paraId="669979A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Достоверность положительного заключения комплексной вневедомственной экспертизы проекта подтверждается посредством единого портала комплексной вневедомственной экспертизы проектов.</w:t>
      </w:r>
    </w:p>
    <w:p w14:paraId="28DD2CA6" w14:textId="77777777" w:rsidR="0051045D" w:rsidRDefault="008871BC">
      <w:pPr>
        <w:ind w:firstLine="709"/>
        <w:jc w:val="both"/>
        <w:rPr>
          <w:color w:val="000000"/>
          <w:sz w:val="28"/>
          <w:szCs w:val="28"/>
        </w:rPr>
      </w:pPr>
      <w:r w:rsidRPr="0012082C">
        <w:rPr>
          <w:sz w:val="28"/>
          <w:szCs w:val="28"/>
        </w:rPr>
        <w:t>48. Достоверность сведений и документов, подтверждающих опыт работы потенциального поставщика по инжиниринговым услугам по техническому надзору за строительно-монтажными работами за последние 5 (пять) лет, предшествующих текущему году, а также за текущий г</w:t>
      </w:r>
      <w:r w:rsidRPr="0012082C">
        <w:rPr>
          <w:sz w:val="28"/>
          <w:szCs w:val="28"/>
        </w:rPr>
        <w:t xml:space="preserve">од, подтверждаются документами, предусмотренными пунктом 49 настоящих Правил, </w:t>
      </w:r>
      <w:r w:rsidRPr="0012082C">
        <w:rPr>
          <w:color w:val="000000"/>
          <w:sz w:val="28"/>
          <w:szCs w:val="28"/>
        </w:rPr>
        <w:t>а также в порядке, предусмотренном пунктами 44, 44-1 и 45 настоящих Правил.</w:t>
      </w:r>
    </w:p>
    <w:p w14:paraId="4806B77E" w14:textId="77777777" w:rsidR="0051045D" w:rsidRDefault="008871BC">
      <w:pPr>
        <w:ind w:firstLine="709"/>
        <w:jc w:val="both"/>
        <w:rPr>
          <w:color w:val="000000"/>
          <w:sz w:val="28"/>
          <w:szCs w:val="28"/>
        </w:rPr>
      </w:pPr>
      <w:r w:rsidRPr="0012082C">
        <w:rPr>
          <w:color w:val="000000"/>
          <w:sz w:val="28"/>
          <w:szCs w:val="28"/>
        </w:rPr>
        <w:t>Достоверность сведений и документов, подтверждающих опыт работы потенциального поставщика по инжинирин</w:t>
      </w:r>
      <w:r w:rsidRPr="0012082C">
        <w:rPr>
          <w:color w:val="000000"/>
          <w:sz w:val="28"/>
          <w:szCs w:val="28"/>
        </w:rPr>
        <w:t xml:space="preserve">говым услугам по техническому надзору за строительно-монтажными работами, реконструкции, капитальному </w:t>
      </w:r>
      <w:r>
        <w:rPr>
          <w:color w:val="000000"/>
          <w:sz w:val="28"/>
          <w:szCs w:val="28"/>
        </w:rPr>
        <w:br/>
      </w:r>
      <w:r w:rsidRPr="0012082C">
        <w:rPr>
          <w:color w:val="000000"/>
          <w:sz w:val="28"/>
          <w:szCs w:val="28"/>
        </w:rPr>
        <w:t>и среднему ремонту автомобильных дорог международного и республиканского значений подтверждается документами, и в порядке, предусмотренном пунктом 46-1 н</w:t>
      </w:r>
      <w:r w:rsidRPr="0012082C">
        <w:rPr>
          <w:color w:val="000000"/>
          <w:sz w:val="28"/>
          <w:szCs w:val="28"/>
        </w:rPr>
        <w:t>астоящих Правил.</w:t>
      </w:r>
    </w:p>
    <w:p w14:paraId="44BA38C9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2082C">
        <w:rPr>
          <w:sz w:val="28"/>
          <w:szCs w:val="28"/>
        </w:rPr>
        <w:t xml:space="preserve">49. </w:t>
      </w:r>
      <w:r w:rsidRPr="0012082C">
        <w:rPr>
          <w:sz w:val="28"/>
          <w:szCs w:val="28"/>
        </w:rPr>
        <w:t>Документами, подтверждающими опыт работы инжиниринговых услуг по техническому надзору за строительно-монтажными работами, являются:</w:t>
      </w:r>
    </w:p>
    <w:p w14:paraId="372152F5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2082C">
        <w:rPr>
          <w:sz w:val="28"/>
          <w:szCs w:val="28"/>
        </w:rPr>
        <w:t>1) электронная копия акта приемки объекта строительства в эксплуатацию, по форме утвержденной в соответ</w:t>
      </w:r>
      <w:r w:rsidRPr="0012082C">
        <w:rPr>
          <w:sz w:val="28"/>
          <w:szCs w:val="28"/>
        </w:rPr>
        <w:t xml:space="preserve">ствии с подпунктом 22-2) статьи 20 Закона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об архитектурной, градостроительной и строительной деятельности,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за исключением объектов текущего, среднего ремонтов, а также объектов, принимаемых в эксплуатацию собственником самостоятельно;</w:t>
      </w:r>
    </w:p>
    <w:p w14:paraId="147855FA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2082C">
        <w:rPr>
          <w:sz w:val="28"/>
          <w:szCs w:val="28"/>
        </w:rPr>
        <w:lastRenderedPageBreak/>
        <w:t xml:space="preserve">2) электронная копия талона о приеме уведомления о начале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строительно-монтажных работ по форме утвержденной в соответствии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с подпунктом 4) статьи 11 Закона о разрешениях и уведомлениях;</w:t>
      </w:r>
    </w:p>
    <w:p w14:paraId="67870A8B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2082C">
        <w:rPr>
          <w:sz w:val="28"/>
          <w:szCs w:val="28"/>
        </w:rPr>
        <w:t>3) электронная копия положительного заключения комплексной вневедомс</w:t>
      </w:r>
      <w:r w:rsidRPr="0012082C">
        <w:rPr>
          <w:sz w:val="28"/>
          <w:szCs w:val="28"/>
        </w:rPr>
        <w:t>твенной экспертизы проекта;</w:t>
      </w:r>
    </w:p>
    <w:p w14:paraId="42AC7593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2082C">
        <w:rPr>
          <w:sz w:val="28"/>
          <w:szCs w:val="28"/>
        </w:rPr>
        <w:t>Потенциальные поставщики, подтверждающие опыт работы инжиниринговых услуг по техническому надзору за строительно-монтажными работами, где заказчиками являются государственные учреждения, вносят документ, предусмотренный подпункт</w:t>
      </w:r>
      <w:r w:rsidRPr="0012082C">
        <w:rPr>
          <w:sz w:val="28"/>
          <w:szCs w:val="28"/>
        </w:rPr>
        <w:t>ом 1) настоящего пункта.</w:t>
      </w:r>
    </w:p>
    <w:p w14:paraId="6D2764A3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2082C">
        <w:rPr>
          <w:sz w:val="28"/>
          <w:szCs w:val="28"/>
        </w:rPr>
        <w:t>Потенциальные поставщики, подтверждающие опыт работы инжиниринговых услуг по техническому надзору за строительно-монтажными работами, где заказчиками являются субъекты квазигосударственного сектора, вносят документы, предусмотренны</w:t>
      </w:r>
      <w:r w:rsidRPr="0012082C">
        <w:rPr>
          <w:sz w:val="28"/>
          <w:szCs w:val="28"/>
        </w:rPr>
        <w:t>е подпунктами 1), 2) и 3) настоящего пункта.</w:t>
      </w:r>
    </w:p>
    <w:p w14:paraId="1B4CB20F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2082C">
        <w:rPr>
          <w:sz w:val="28"/>
          <w:szCs w:val="28"/>
        </w:rPr>
        <w:t xml:space="preserve">Потенциальные поставщики, подтверждающие опыт работы инжиниринговых услуг по техническому надзору за строительно-монтажными работами (нового строительства зданий и сооружений) объектов, отнесенных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к технически </w:t>
      </w:r>
      <w:r w:rsidRPr="0012082C">
        <w:rPr>
          <w:sz w:val="28"/>
          <w:szCs w:val="28"/>
        </w:rPr>
        <w:t>и (или) технологически сложным, а также, их комплексов, инженерных и транспортных коммуникаций по объектам, где заказчиками негосударственные юридические лица, вносят документы, предусмотренные подпунктами 1), 2) и 3) настоящего пункта.</w:t>
      </w:r>
    </w:p>
    <w:p w14:paraId="6857B234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2082C">
        <w:rPr>
          <w:sz w:val="28"/>
          <w:szCs w:val="28"/>
        </w:rPr>
        <w:t>В случае несоответс</w:t>
      </w:r>
      <w:r w:rsidRPr="0012082C">
        <w:rPr>
          <w:sz w:val="28"/>
          <w:szCs w:val="28"/>
        </w:rPr>
        <w:t xml:space="preserve">твия электронной копии акта приемки объекта строительства в эксплуатацию форме, утвержденной в соответствии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с подпунктом 22-2) статьи 20 Закона об архитектурной, градостроительной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и строительной деятельности, допускается предоставление такого документа, </w:t>
      </w:r>
      <w:r w:rsidRPr="0012082C">
        <w:rPr>
          <w:sz w:val="28"/>
          <w:szCs w:val="28"/>
        </w:rPr>
        <w:t>находящегося в информационной системе уполномоченного органа по делам архитектурной, градостроительной и строительной деятельности Республики Казахстан</w:t>
      </w:r>
      <w:r w:rsidRPr="0012082C">
        <w:rPr>
          <w:sz w:val="28"/>
          <w:szCs w:val="28"/>
        </w:rPr>
        <w:t>.</w:t>
      </w:r>
      <w:r w:rsidRPr="0012082C">
        <w:rPr>
          <w:sz w:val="28"/>
          <w:szCs w:val="28"/>
        </w:rPr>
        <w:t>»;</w:t>
      </w:r>
    </w:p>
    <w:p w14:paraId="075C5D0B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 53 изложить в следующей редакции:</w:t>
      </w:r>
    </w:p>
    <w:p w14:paraId="7D6A34E7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>53. По результатам рассмотрения заявок потенциальных поставщ</w:t>
      </w:r>
      <w:r w:rsidRPr="0012082C">
        <w:rPr>
          <w:sz w:val="28"/>
          <w:szCs w:val="28"/>
        </w:rPr>
        <w:t xml:space="preserve">иков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о подтверждении достоверности сведений и документов, подтверждающих его опыт работы, вносимых в Реестр опыта работы, посредством веб-портала принимается одно из следующих решений в разрезе каждого опыта работы потенциального поставщика:</w:t>
      </w:r>
    </w:p>
    <w:p w14:paraId="6E7C6DD0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1) о подтверждении, которое принимается в случаях соответствия сведений и документов требованиям, предусмотренным в пунктах 44, 44-1,</w:t>
      </w:r>
      <w:r>
        <w:rPr>
          <w:sz w:val="28"/>
          <w:szCs w:val="28"/>
        </w:rPr>
        <w:t xml:space="preserve"> 45,</w:t>
      </w:r>
      <w:r w:rsidRPr="0012082C">
        <w:rPr>
          <w:sz w:val="28"/>
          <w:szCs w:val="28"/>
        </w:rPr>
        <w:t xml:space="preserve"> 46, 46-1, 47, 48 и 49 настоящих Правил;</w:t>
      </w:r>
    </w:p>
    <w:p w14:paraId="368DB3FB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2) об отказе в подтверждении, которое принимается в следующих случаях:</w:t>
      </w:r>
    </w:p>
    <w:p w14:paraId="753E81EA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установ</w:t>
      </w:r>
      <w:r w:rsidRPr="0012082C">
        <w:rPr>
          <w:sz w:val="28"/>
          <w:szCs w:val="28"/>
        </w:rPr>
        <w:t>ления факта предоставления потенциальным поставщиком недостоверной информации по документам, подтверждающим опыт работы;</w:t>
      </w:r>
    </w:p>
    <w:p w14:paraId="7A0AF720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несоответствия сведений и документов требованиям, предусмотренным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в пунктах 44, 44-1, </w:t>
      </w:r>
      <w:r>
        <w:rPr>
          <w:sz w:val="28"/>
          <w:szCs w:val="28"/>
        </w:rPr>
        <w:t xml:space="preserve">45, </w:t>
      </w:r>
      <w:r w:rsidRPr="0012082C">
        <w:rPr>
          <w:sz w:val="28"/>
          <w:szCs w:val="28"/>
        </w:rPr>
        <w:t>46, 46-1, 47, 48 и 49 настоящих Правил</w:t>
      </w:r>
      <w:r w:rsidRPr="0012082C">
        <w:rPr>
          <w:sz w:val="28"/>
          <w:szCs w:val="28"/>
        </w:rPr>
        <w:t>.</w:t>
      </w:r>
      <w:r w:rsidRPr="0012082C">
        <w:rPr>
          <w:sz w:val="28"/>
          <w:szCs w:val="28"/>
        </w:rPr>
        <w:t>»;</w:t>
      </w:r>
    </w:p>
    <w:p w14:paraId="11B7700D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пр</w:t>
      </w:r>
      <w:r w:rsidRPr="0012082C">
        <w:rPr>
          <w:sz w:val="28"/>
          <w:szCs w:val="28"/>
        </w:rPr>
        <w:t xml:space="preserve">иложение 6 к указанным Правилам изложить в новой редакции согласно приложению 1 к настоящему </w:t>
      </w:r>
      <w:r w:rsidRPr="0012082C">
        <w:rPr>
          <w:color w:val="000000"/>
          <w:sz w:val="28"/>
          <w:szCs w:val="28"/>
        </w:rPr>
        <w:t>приказу</w:t>
      </w:r>
      <w:r w:rsidRPr="0012082C">
        <w:rPr>
          <w:sz w:val="28"/>
          <w:szCs w:val="28"/>
        </w:rPr>
        <w:t>;</w:t>
      </w:r>
    </w:p>
    <w:p w14:paraId="45526C1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lastRenderedPageBreak/>
        <w:t xml:space="preserve">приложение 10 к указанным Правилам изложить в новой редакции согласно приложению 2 к настоящему </w:t>
      </w:r>
      <w:r w:rsidRPr="0012082C">
        <w:rPr>
          <w:color w:val="000000"/>
          <w:sz w:val="28"/>
          <w:szCs w:val="28"/>
        </w:rPr>
        <w:t>приказу</w:t>
      </w:r>
      <w:r w:rsidRPr="0012082C">
        <w:rPr>
          <w:sz w:val="28"/>
          <w:szCs w:val="28"/>
        </w:rPr>
        <w:t>.</w:t>
      </w:r>
    </w:p>
    <w:p w14:paraId="06090E71" w14:textId="77777777" w:rsidR="0051045D" w:rsidRDefault="008871BC">
      <w:pPr>
        <w:pStyle w:val="a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Внести в приказ Министра финансов Республики Каза</w:t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хстан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от</w:t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9 октября 2024 года № 687 «Об утверждении Правил осуществления государственных закупок» (зарегистрирован в Реестре государственной регистрации нормативных правовых актов под № 35238) следующие изменения и дополнени</w:t>
      </w:r>
      <w:r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>я</w:t>
      </w:r>
      <w:r w:rsidRPr="0012082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:</w:t>
      </w:r>
    </w:p>
    <w:p w14:paraId="247BA9FE" w14:textId="77777777" w:rsidR="0051045D" w:rsidRDefault="008871BC">
      <w:pPr>
        <w:ind w:firstLine="709"/>
        <w:jc w:val="both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в Правилах осуществления госу</w:t>
      </w:r>
      <w:r w:rsidRPr="0012082C">
        <w:rPr>
          <w:spacing w:val="2"/>
          <w:sz w:val="28"/>
          <w:szCs w:val="28"/>
        </w:rPr>
        <w:t>дарственных закупок, утвержденных указанным приказом:</w:t>
      </w:r>
    </w:p>
    <w:p w14:paraId="37353DCE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 72 изложить в следующей редакции:</w:t>
      </w:r>
    </w:p>
    <w:p w14:paraId="1090DB16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72. </w:t>
      </w:r>
      <w:r w:rsidRPr="0012082C">
        <w:rPr>
          <w:sz w:val="28"/>
          <w:szCs w:val="28"/>
        </w:rPr>
        <w:t xml:space="preserve">В случае, если предметом государственной закупки являются работы или услуги на выполнение (оказание) которых требуется наличие соответствующего разрешения первой или второй категории в соответствии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с законодательством Республики Казахстан о разрешениях и </w:t>
      </w:r>
      <w:r w:rsidRPr="0012082C">
        <w:rPr>
          <w:sz w:val="28"/>
          <w:szCs w:val="28"/>
        </w:rPr>
        <w:t>уведомлениях, квалификационное требование в части обладания материальными и трудовыми ресурсами не предъявляется.</w:t>
      </w:r>
    </w:p>
    <w:p w14:paraId="203186E7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При осуществлении государственных закупок работ в сфере строительства (новое строительство, расширение, техническое перевооружение, модернизац</w:t>
      </w:r>
      <w:r w:rsidRPr="0012082C">
        <w:rPr>
          <w:sz w:val="28"/>
          <w:szCs w:val="28"/>
        </w:rPr>
        <w:t>ия, реконструкция, реставрация и капитальный ремонт существующих объектов), разработке технико-экономического обоснования, проектно-сметной документации и градостроительных проектов, документом, подтверждающим обладание потенциальным поставщиком материальн</w:t>
      </w:r>
      <w:r w:rsidRPr="0012082C">
        <w:rPr>
          <w:sz w:val="28"/>
          <w:szCs w:val="28"/>
        </w:rPr>
        <w:t xml:space="preserve">ыми и трудовыми ресурсами, является соответствующее разрешение (лицензия), выданное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в соответствии с законодательством Республики Казахстан о разрешениях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и уведомлениях.</w:t>
      </w:r>
    </w:p>
    <w:p w14:paraId="2711105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Потенциальные поставщики, имеющие соответствующее разрешение (уведомление) на строит</w:t>
      </w:r>
      <w:r w:rsidRPr="0012082C">
        <w:rPr>
          <w:sz w:val="28"/>
          <w:szCs w:val="28"/>
        </w:rPr>
        <w:t xml:space="preserve">ельно-монтажные работы и участвующие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в государственных закупках работ, не связанных со строительством (текущий или средний ремонт, реставрация, реэкспозиция существующих объектов, благоустройство, обустройство) подтверждают обладание материальными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и труд</w:t>
      </w:r>
      <w:r w:rsidRPr="0012082C">
        <w:rPr>
          <w:sz w:val="28"/>
          <w:szCs w:val="28"/>
        </w:rPr>
        <w:t xml:space="preserve">овыми ресурсами соответствующим разрешением (лицензия), выданным в соответствии с законодательством Республики Казахстан о разрешениях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и уведомлениях.</w:t>
      </w:r>
    </w:p>
    <w:p w14:paraId="54AC3A22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При этом, виды и подвиды соответствующего разрешения (лицензии)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на строительно-монтажные работы являютс</w:t>
      </w:r>
      <w:r w:rsidRPr="0012082C">
        <w:rPr>
          <w:sz w:val="28"/>
          <w:szCs w:val="28"/>
        </w:rPr>
        <w:t>я схожими (аналогичными) предмету проводимых государственных закупок.</w:t>
      </w:r>
    </w:p>
    <w:p w14:paraId="6E3F1F76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В случае если предметом государственных закупок являются работы,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не связанные со строительством (работы, не связанные с текущим или средним ремонтом, реставрацией, реэкспозицией существ</w:t>
      </w:r>
      <w:r w:rsidRPr="0012082C">
        <w:rPr>
          <w:sz w:val="28"/>
          <w:szCs w:val="28"/>
        </w:rPr>
        <w:t>ующих объектов, благоустройством, обустройством), потенциальный поставщик подтверждает обладание материальными и трудовыми ресурсами в порядке, определенном настоящими Правилами</w:t>
      </w:r>
      <w:r w:rsidRPr="0012082C">
        <w:rPr>
          <w:sz w:val="28"/>
          <w:szCs w:val="28"/>
        </w:rPr>
        <w:t>.</w:t>
      </w:r>
      <w:r w:rsidRPr="0012082C">
        <w:rPr>
          <w:sz w:val="28"/>
          <w:szCs w:val="28"/>
        </w:rPr>
        <w:t>»;</w:t>
      </w:r>
    </w:p>
    <w:p w14:paraId="06A6EE67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 74</w:t>
      </w:r>
      <w:r w:rsidRPr="0012082C">
        <w:rPr>
          <w:spacing w:val="2"/>
          <w:sz w:val="28"/>
          <w:szCs w:val="28"/>
        </w:rPr>
        <w:t xml:space="preserve"> </w:t>
      </w:r>
      <w:r w:rsidRPr="0012082C">
        <w:rPr>
          <w:spacing w:val="2"/>
          <w:sz w:val="28"/>
          <w:szCs w:val="28"/>
        </w:rPr>
        <w:t>изложить в следующей редакции:</w:t>
      </w:r>
    </w:p>
    <w:p w14:paraId="4D1494B2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lastRenderedPageBreak/>
        <w:t>«</w:t>
      </w:r>
      <w:r w:rsidRPr="0012082C">
        <w:rPr>
          <w:sz w:val="28"/>
          <w:szCs w:val="28"/>
        </w:rPr>
        <w:t xml:space="preserve">74. </w:t>
      </w:r>
      <w:r w:rsidRPr="00A34DCD">
        <w:rPr>
          <w:sz w:val="28"/>
          <w:szCs w:val="28"/>
        </w:rPr>
        <w:t>В соответствии с подпунктом 4)</w:t>
      </w:r>
      <w:r w:rsidRPr="00A34DCD">
        <w:rPr>
          <w:sz w:val="28"/>
          <w:szCs w:val="28"/>
        </w:rPr>
        <w:t xml:space="preserve"> пункта 1 статьи 11 Закона, </w:t>
      </w:r>
      <w:r>
        <w:rPr>
          <w:sz w:val="28"/>
          <w:szCs w:val="28"/>
        </w:rPr>
        <w:br/>
      </w:r>
      <w:r w:rsidRPr="00A34DCD">
        <w:rPr>
          <w:sz w:val="28"/>
          <w:szCs w:val="28"/>
        </w:rPr>
        <w:t xml:space="preserve">в государственных закупках работ, услуг заказчик принимает решение </w:t>
      </w:r>
      <w:r>
        <w:rPr>
          <w:sz w:val="28"/>
          <w:szCs w:val="28"/>
        </w:rPr>
        <w:br/>
      </w:r>
      <w:r w:rsidRPr="00A34DCD">
        <w:rPr>
          <w:sz w:val="28"/>
          <w:szCs w:val="28"/>
        </w:rPr>
        <w:t>о необходимости требования от потенциального поставщика наличия  материальных ресурсов, достаточных для исполнения обязательств по договору, зарегистрированных</w:t>
      </w:r>
      <w:r w:rsidRPr="00A34DCD">
        <w:rPr>
          <w:sz w:val="28"/>
          <w:szCs w:val="28"/>
        </w:rPr>
        <w:t xml:space="preserve"> в соответствующей административно-территориальной единице в границах области, городов республиканского значения и столицы по месту выполнения работ, оказания услуг.</w:t>
      </w:r>
    </w:p>
    <w:p w14:paraId="2999621B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AD1BC9">
        <w:rPr>
          <w:sz w:val="28"/>
          <w:szCs w:val="28"/>
        </w:rPr>
        <w:t>При этом данное требование не устанавливается в случае осуществления государственных закупок способом конкурса с использованием рейтингово-балльной системы</w:t>
      </w:r>
      <w:r w:rsidRPr="00B57C98">
        <w:rPr>
          <w:sz w:val="28"/>
          <w:szCs w:val="28"/>
        </w:rPr>
        <w:t>.</w:t>
      </w:r>
      <w:r w:rsidRPr="0012082C">
        <w:rPr>
          <w:sz w:val="28"/>
          <w:szCs w:val="28"/>
        </w:rPr>
        <w:t>»;</w:t>
      </w:r>
    </w:p>
    <w:p w14:paraId="7C557FCB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 87 изложить в следующей редакции:</w:t>
      </w:r>
    </w:p>
    <w:p w14:paraId="771494B7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87. Цена заявки на участие в конкурсе потенциального поставщика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на работы по текущему ремонту зданий, сооружений, автомобильных дорог признается демпинговой, если она ниже цены, выделенной на конкурс более чем на двадцать процентов.</w:t>
      </w:r>
      <w:r w:rsidRPr="0012082C">
        <w:rPr>
          <w:sz w:val="28"/>
          <w:szCs w:val="28"/>
        </w:rPr>
        <w:t>»;</w:t>
      </w:r>
    </w:p>
    <w:p w14:paraId="6B9A27FD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пункты 227 и 228 изл</w:t>
      </w:r>
      <w:r w:rsidRPr="0012082C">
        <w:rPr>
          <w:spacing w:val="2"/>
          <w:sz w:val="28"/>
          <w:szCs w:val="28"/>
        </w:rPr>
        <w:t>ожить в следующей редакции:</w:t>
      </w:r>
    </w:p>
    <w:p w14:paraId="13FD0A5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227. </w:t>
      </w:r>
      <w:r w:rsidRPr="0012082C">
        <w:rPr>
          <w:sz w:val="28"/>
          <w:szCs w:val="28"/>
        </w:rPr>
        <w:t xml:space="preserve">В случае, если потенциальный поставщик имеет опыт работы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 качестве субподрядчика (субпроектировщика) веб-портал автоматически присваивает условную скидку в размере 0,5 (ноль целых пять десятых) процента за каждый год нал</w:t>
      </w:r>
      <w:r w:rsidRPr="0012082C">
        <w:rPr>
          <w:sz w:val="28"/>
          <w:szCs w:val="28"/>
        </w:rPr>
        <w:t>ичия у него опыта работы на рынке закупаемых работ, в том числе по схожим (аналогичным) видам работ, являющихся предметом конкурса.</w:t>
      </w:r>
    </w:p>
    <w:p w14:paraId="6D81DDE7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228. </w:t>
      </w:r>
      <w:r w:rsidRPr="0012082C">
        <w:rPr>
          <w:sz w:val="28"/>
          <w:szCs w:val="28"/>
        </w:rPr>
        <w:t xml:space="preserve">В случае если в течение одного года потенциальным поставщиком выполнены работы, закупаемые на конкурсе, в том числе по </w:t>
      </w:r>
      <w:r w:rsidRPr="0012082C">
        <w:rPr>
          <w:sz w:val="28"/>
          <w:szCs w:val="28"/>
        </w:rPr>
        <w:t xml:space="preserve">схожим (аналогичным) видам работ, более чем на одном объекте строительства,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веб-портал автоматически присваивает условную скидку в размере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0,2 (ноль целых два десятых) процента за каждый последующий объект строительства. Если данные работы выполнены поте</w:t>
      </w:r>
      <w:r w:rsidRPr="0012082C">
        <w:rPr>
          <w:sz w:val="28"/>
          <w:szCs w:val="28"/>
        </w:rPr>
        <w:t>нциальным поставщиком в качестве субподрядчика (субпроектировщика), конкурсная комиссия присваивает условную скидку в размере 0,1 (ноль целых одна десятая) процента за каждый последующий объект строительства.</w:t>
      </w:r>
    </w:p>
    <w:p w14:paraId="2A2AD94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Документом, подтверждающим опыт работы по строи</w:t>
      </w:r>
      <w:r w:rsidRPr="0012082C">
        <w:rPr>
          <w:sz w:val="28"/>
          <w:szCs w:val="28"/>
        </w:rPr>
        <w:t>тельно-монтажным работам, являются электронные копии документов, вносимые в реестр опыта работы в соответствии с Правилами формирования и ведения реестров в сфере государственных закупок</w:t>
      </w:r>
      <w:r w:rsidRPr="0012082C">
        <w:rPr>
          <w:sz w:val="28"/>
          <w:szCs w:val="28"/>
        </w:rPr>
        <w:t>.</w:t>
      </w:r>
      <w:r w:rsidRPr="0012082C">
        <w:rPr>
          <w:sz w:val="28"/>
          <w:szCs w:val="28"/>
        </w:rPr>
        <w:t>»;</w:t>
      </w:r>
    </w:p>
    <w:p w14:paraId="48DD9A02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дополнить пункт</w:t>
      </w:r>
      <w:r w:rsidRPr="0012082C">
        <w:rPr>
          <w:spacing w:val="2"/>
          <w:sz w:val="28"/>
          <w:szCs w:val="28"/>
        </w:rPr>
        <w:t>ами</w:t>
      </w:r>
      <w:r w:rsidRPr="0012082C">
        <w:rPr>
          <w:spacing w:val="2"/>
          <w:sz w:val="28"/>
          <w:szCs w:val="28"/>
        </w:rPr>
        <w:t xml:space="preserve"> 228-</w:t>
      </w:r>
      <w:r w:rsidRPr="0012082C">
        <w:rPr>
          <w:spacing w:val="2"/>
          <w:sz w:val="28"/>
          <w:szCs w:val="28"/>
        </w:rPr>
        <w:t>1</w:t>
      </w:r>
      <w:r w:rsidRPr="0012082C">
        <w:rPr>
          <w:spacing w:val="2"/>
          <w:sz w:val="28"/>
          <w:szCs w:val="28"/>
        </w:rPr>
        <w:t xml:space="preserve"> и 228-2</w:t>
      </w:r>
      <w:r w:rsidRPr="0012082C">
        <w:rPr>
          <w:spacing w:val="2"/>
          <w:sz w:val="28"/>
          <w:szCs w:val="28"/>
        </w:rPr>
        <w:t xml:space="preserve"> следующего содержания:</w:t>
      </w:r>
    </w:p>
    <w:p w14:paraId="786A212E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>228-</w:t>
      </w:r>
      <w:r w:rsidRPr="0012082C">
        <w:rPr>
          <w:sz w:val="28"/>
          <w:szCs w:val="28"/>
        </w:rPr>
        <w:t>1</w:t>
      </w:r>
      <w:r w:rsidRPr="0012082C">
        <w:rPr>
          <w:sz w:val="28"/>
          <w:szCs w:val="28"/>
        </w:rPr>
        <w:t xml:space="preserve">. </w:t>
      </w:r>
      <w:r w:rsidRPr="0012082C">
        <w:rPr>
          <w:sz w:val="28"/>
          <w:szCs w:val="28"/>
        </w:rPr>
        <w:t xml:space="preserve">В </w:t>
      </w:r>
      <w:r w:rsidRPr="0012082C">
        <w:rPr>
          <w:sz w:val="28"/>
          <w:szCs w:val="28"/>
        </w:rPr>
        <w:t xml:space="preserve">случаях, предусмотренных пунктами 226, 227 и 228 настоящих Правил, опыт работы учитывается по не более трем объектам в год. </w:t>
      </w:r>
    </w:p>
    <w:p w14:paraId="1A87D57A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228-2. </w:t>
      </w:r>
      <w:r w:rsidRPr="00AB4C68">
        <w:rPr>
          <w:sz w:val="28"/>
          <w:szCs w:val="28"/>
        </w:rPr>
        <w:t>Для целей осуществления государственных закупок, опыт работы потенциального поставщика в качестве генерального подрядчика (п</w:t>
      </w:r>
      <w:r w:rsidRPr="00AB4C68">
        <w:rPr>
          <w:sz w:val="28"/>
          <w:szCs w:val="28"/>
        </w:rPr>
        <w:t>роектировщика), по объектам, где заказчиками являются негосударственные юридические лица, учитывается только по-технически и (или) технологически сложным объектам (комплексам).</w:t>
      </w:r>
    </w:p>
    <w:p w14:paraId="68157538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AB4C68">
        <w:rPr>
          <w:sz w:val="28"/>
          <w:szCs w:val="28"/>
        </w:rPr>
        <w:lastRenderedPageBreak/>
        <w:t>При этом, опыт работы потенциального поставщика в качестве субподрядчика (субпроектировщика), по таким объектам не учитывается</w:t>
      </w:r>
      <w:r w:rsidRPr="0012082C">
        <w:rPr>
          <w:sz w:val="28"/>
          <w:szCs w:val="28"/>
        </w:rPr>
        <w:t>.»;</w:t>
      </w:r>
    </w:p>
    <w:p w14:paraId="1A3EE5A0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заголовок параграфа 16 изложить в следующей редакции:</w:t>
      </w:r>
    </w:p>
    <w:p w14:paraId="79FBDD66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«Параграф 16. Порядок расчета опыта работы в качестве критерия, влияющег</w:t>
      </w:r>
      <w:r w:rsidRPr="0012082C">
        <w:rPr>
          <w:spacing w:val="2"/>
          <w:sz w:val="28"/>
          <w:szCs w:val="28"/>
        </w:rPr>
        <w:t>о на конкурсное ценовое предложение по государственным закупкам работ, не связанных со строительно-монтажными работами»;</w:t>
      </w:r>
    </w:p>
    <w:p w14:paraId="4E698DB0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</w:t>
      </w:r>
      <w:r w:rsidRPr="0012082C">
        <w:rPr>
          <w:spacing w:val="2"/>
          <w:sz w:val="28"/>
          <w:szCs w:val="28"/>
        </w:rPr>
        <w:t>ы</w:t>
      </w:r>
      <w:r w:rsidRPr="0012082C">
        <w:rPr>
          <w:spacing w:val="2"/>
          <w:sz w:val="28"/>
          <w:szCs w:val="28"/>
        </w:rPr>
        <w:t xml:space="preserve"> 244</w:t>
      </w:r>
      <w:r w:rsidRPr="0012082C">
        <w:rPr>
          <w:spacing w:val="2"/>
          <w:sz w:val="28"/>
          <w:szCs w:val="28"/>
        </w:rPr>
        <w:t>, 245, 246</w:t>
      </w:r>
      <w:r w:rsidRPr="0012082C">
        <w:rPr>
          <w:spacing w:val="2"/>
          <w:sz w:val="28"/>
          <w:szCs w:val="28"/>
        </w:rPr>
        <w:t xml:space="preserve"> изложить в следующей редакции:</w:t>
      </w:r>
    </w:p>
    <w:p w14:paraId="426D67B0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244. </w:t>
      </w:r>
      <w:r w:rsidRPr="0012082C">
        <w:rPr>
          <w:sz w:val="28"/>
          <w:szCs w:val="28"/>
        </w:rPr>
        <w:t xml:space="preserve">Конкурсная комиссия присваивает условную скидку за наличие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у потенциального </w:t>
      </w:r>
      <w:r w:rsidRPr="0012082C">
        <w:rPr>
          <w:sz w:val="28"/>
          <w:szCs w:val="28"/>
        </w:rPr>
        <w:t>поставщика опыта работы на рынке закупаемых работ,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br/>
      </w:r>
      <w:r w:rsidRPr="0012082C">
        <w:rPr>
          <w:sz w:val="28"/>
          <w:szCs w:val="28"/>
        </w:rPr>
        <w:t xml:space="preserve">не связанных со строительно-монтажными работами в соответствии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с настоящим Параграфом.</w:t>
      </w:r>
    </w:p>
    <w:p w14:paraId="7A2FA11A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2</w:t>
      </w:r>
      <w:r w:rsidRPr="0012082C">
        <w:rPr>
          <w:sz w:val="28"/>
          <w:szCs w:val="28"/>
        </w:rPr>
        <w:t xml:space="preserve">45. </w:t>
      </w:r>
      <w:r w:rsidRPr="0012082C">
        <w:rPr>
          <w:sz w:val="28"/>
          <w:szCs w:val="28"/>
        </w:rPr>
        <w:t xml:space="preserve">Конкурсная комиссия присваивает условную скидку в размере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1 (одного) процента за каждый год наличия у потенциа</w:t>
      </w:r>
      <w:r w:rsidRPr="0012082C">
        <w:rPr>
          <w:sz w:val="28"/>
          <w:szCs w:val="28"/>
        </w:rPr>
        <w:t>льного поставщика опыта работы на рынке закупаемых работ по среднему ремонту автомобильной дороги, но не более 10 (десяти) процентов.</w:t>
      </w:r>
    </w:p>
    <w:p w14:paraId="10445E4E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В случае если в течение одного года потенциальным поставщиком выполнены более одной работы по среднему ремонту автомобильн</w:t>
      </w:r>
      <w:r w:rsidRPr="0012082C">
        <w:rPr>
          <w:sz w:val="28"/>
          <w:szCs w:val="28"/>
        </w:rPr>
        <w:t xml:space="preserve">ой дороги, конкурсная комиссия присваивает условную скидку в размере 0,2 (ноль целых два десятых) процента за каждую последующую выполненную работу,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но не более 1 (одного) процента в общем.  </w:t>
      </w:r>
    </w:p>
    <w:p w14:paraId="29E2938E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Для целей осуществления государственных закупок, требование час</w:t>
      </w:r>
      <w:r w:rsidRPr="0012082C">
        <w:rPr>
          <w:sz w:val="28"/>
          <w:szCs w:val="28"/>
        </w:rPr>
        <w:t xml:space="preserve">ти первой настоящего пункта не применяется при расчете опыта работы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по объектам, где заказчиками являются негосударственные юридические лица.</w:t>
      </w:r>
    </w:p>
    <w:p w14:paraId="7443716B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246. Опыт работы в качестве субподрядчика по государственным закупкам работ по среднему ремонту автомобильной дор</w:t>
      </w:r>
      <w:r w:rsidRPr="0012082C">
        <w:rPr>
          <w:sz w:val="28"/>
          <w:szCs w:val="28"/>
        </w:rPr>
        <w:t>оги, не учитывается.</w:t>
      </w:r>
      <w:r w:rsidRPr="0012082C">
        <w:rPr>
          <w:sz w:val="28"/>
          <w:szCs w:val="28"/>
        </w:rPr>
        <w:t>»;</w:t>
      </w:r>
    </w:p>
    <w:p w14:paraId="5A6316F9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 251</w:t>
      </w:r>
      <w:r w:rsidRPr="0012082C">
        <w:rPr>
          <w:spacing w:val="2"/>
          <w:sz w:val="28"/>
          <w:szCs w:val="28"/>
        </w:rPr>
        <w:t xml:space="preserve"> </w:t>
      </w:r>
      <w:r w:rsidRPr="0012082C">
        <w:rPr>
          <w:spacing w:val="2"/>
          <w:sz w:val="28"/>
          <w:szCs w:val="28"/>
        </w:rPr>
        <w:t>изложить в следующей редакции:</w:t>
      </w:r>
    </w:p>
    <w:p w14:paraId="2675271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251. </w:t>
      </w:r>
      <w:r w:rsidRPr="0012082C">
        <w:rPr>
          <w:sz w:val="28"/>
          <w:szCs w:val="28"/>
        </w:rPr>
        <w:t>Веб-портал присваивает условную скидку в размере 1 (одного) процента за каждый год наличия у потенциального поставщика опыта работы закупаемых услуг по техническому надзору за строительно-монтажными работами, но не более 5 (пяти) процентов.</w:t>
      </w:r>
    </w:p>
    <w:p w14:paraId="7769BF5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Документами, по</w:t>
      </w:r>
      <w:r w:rsidRPr="0012082C">
        <w:rPr>
          <w:sz w:val="28"/>
          <w:szCs w:val="28"/>
        </w:rPr>
        <w:t xml:space="preserve">дтверждающими опыт работы инжиниринговых услуг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по техническому надзору за строительно-монтажными работами, являются электронные копии документов, вносимые в реестр опыта работы в соответствии с Правилами формирования и ведения реестров в сфере государстве</w:t>
      </w:r>
      <w:r w:rsidRPr="0012082C">
        <w:rPr>
          <w:sz w:val="28"/>
          <w:szCs w:val="28"/>
        </w:rPr>
        <w:t>нных закупок.</w:t>
      </w:r>
    </w:p>
    <w:p w14:paraId="2EDEAE4C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Заявка потенциального поставщика, участвующего в государственных закупках инжиниринговых услуг по техническому надзору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за строительно-монтажными работами, в части заполнения сведений, влияющих на конкурсное ценовое предложение, формируется н</w:t>
      </w:r>
      <w:r w:rsidRPr="0012082C">
        <w:rPr>
          <w:sz w:val="28"/>
          <w:szCs w:val="28"/>
        </w:rPr>
        <w:t>а веб-портале автоматически с учетом форматно-логического контроля.</w:t>
      </w:r>
    </w:p>
    <w:p w14:paraId="2FD161EB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Для целей осуществления государственных закупок, требование части первой настоящего пункта не применяется при расчете опыта работы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по объектам, не относящиеся к технически и (или) техноло</w:t>
      </w:r>
      <w:r w:rsidRPr="0012082C">
        <w:rPr>
          <w:sz w:val="28"/>
          <w:szCs w:val="28"/>
        </w:rPr>
        <w:t xml:space="preserve">гически сложным </w:t>
      </w:r>
      <w:r w:rsidRPr="0012082C">
        <w:rPr>
          <w:sz w:val="28"/>
          <w:szCs w:val="28"/>
        </w:rPr>
        <w:lastRenderedPageBreak/>
        <w:t>объектам (комплексам), где заказчиками являются негосударственные юридические лица.</w:t>
      </w:r>
      <w:r w:rsidRPr="0012082C">
        <w:rPr>
          <w:sz w:val="28"/>
          <w:szCs w:val="28"/>
        </w:rPr>
        <w:t>»;</w:t>
      </w:r>
    </w:p>
    <w:p w14:paraId="0EA632B7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 266 изложить в следующей редакции:</w:t>
      </w:r>
    </w:p>
    <w:p w14:paraId="18F44EC1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266. </w:t>
      </w:r>
      <w:r w:rsidRPr="007F3245">
        <w:rPr>
          <w:sz w:val="28"/>
          <w:szCs w:val="28"/>
        </w:rPr>
        <w:t>При осуществлении государственных закупок способом конкурса с использованием рейтингово-балльной системы, в</w:t>
      </w:r>
      <w:r w:rsidRPr="007F3245">
        <w:rPr>
          <w:sz w:val="28"/>
          <w:szCs w:val="28"/>
        </w:rPr>
        <w:t>еб-портал автоматически отнимает 0,2 (ноль целых два десятых) процента от общей суммы условной скидки критериев, влияющих на конкурсное ценовое предложение потенциального поставщика за каждый лот в протоколе об итогах текущего финансового года, где такой п</w:t>
      </w:r>
      <w:r w:rsidRPr="007F3245">
        <w:rPr>
          <w:sz w:val="28"/>
          <w:szCs w:val="28"/>
        </w:rPr>
        <w:t>отенциальный поставщик определен победителем, соответствующего предмету проводимых государственных закупок.</w:t>
      </w:r>
      <w:r w:rsidRPr="0012082C">
        <w:rPr>
          <w:sz w:val="28"/>
          <w:szCs w:val="28"/>
        </w:rPr>
        <w:t>»;</w:t>
      </w:r>
    </w:p>
    <w:p w14:paraId="6F7E0565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 268 изложить в следующей редакции:</w:t>
      </w:r>
    </w:p>
    <w:p w14:paraId="50A1F83D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«268. Аудированная</w:t>
      </w:r>
      <w:r w:rsidRPr="0012082C">
        <w:rPr>
          <w:sz w:val="28"/>
          <w:szCs w:val="28"/>
        </w:rPr>
        <w:t xml:space="preserve"> годовая финансовая отчетность потенциального поставщика учитывается не менее чем за три года, предшествующих предыдущему году.</w:t>
      </w:r>
    </w:p>
    <w:p w14:paraId="70BD226F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Аудит годовой финансовой отчетности потенциального поставщика осуществляется аудиторской организацией, соответствующей пункту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4</w:t>
      </w:r>
      <w:r w:rsidRPr="0012082C">
        <w:rPr>
          <w:sz w:val="28"/>
          <w:szCs w:val="28"/>
        </w:rPr>
        <w:t xml:space="preserve"> Минимальных требований к аудиторским организациям, которые проводят обязательный аудит, утвержденных приказом Министра финансов Республики Казахстан от 30 марта 2015 года № 231 (зарегистрирован  в Реестре государственной регистрации нормативных правовых а</w:t>
      </w:r>
      <w:r w:rsidRPr="0012082C">
        <w:rPr>
          <w:sz w:val="28"/>
          <w:szCs w:val="28"/>
        </w:rPr>
        <w:t xml:space="preserve">ктов под № 10875)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и входящей в перечень признаваемых казахстанской фондовой биржей аудиторских организаций согласно требованиям постановления Правления Национального Банка Республики Казахстан от 27 марта 2017 года № 54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«Об утверждении Требований к эмите</w:t>
      </w:r>
      <w:r w:rsidRPr="0012082C">
        <w:rPr>
          <w:sz w:val="28"/>
          <w:szCs w:val="28"/>
        </w:rPr>
        <w:t>нтам и их ценным бумагам, допускаемым к обращению на фондовой бирже, а также к отдельным категориям официального списка фондовой биржи и внесении изменений в некоторые нормативные правовые акты Республики Казахстан по вопросам регулирования рынка ценных бу</w:t>
      </w:r>
      <w:r w:rsidRPr="0012082C">
        <w:rPr>
          <w:sz w:val="28"/>
          <w:szCs w:val="28"/>
        </w:rPr>
        <w:t>маг» (зарегистрирован в Реестре государственной регистрации нормативных правовых актов под № 15175).»;</w:t>
      </w:r>
    </w:p>
    <w:p w14:paraId="22DEFA35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 xml:space="preserve">пункт </w:t>
      </w:r>
      <w:r w:rsidRPr="0012082C">
        <w:rPr>
          <w:spacing w:val="2"/>
          <w:sz w:val="28"/>
          <w:szCs w:val="28"/>
        </w:rPr>
        <w:t xml:space="preserve">269 </w:t>
      </w:r>
      <w:r w:rsidRPr="0012082C">
        <w:rPr>
          <w:spacing w:val="2"/>
          <w:sz w:val="28"/>
          <w:szCs w:val="28"/>
        </w:rPr>
        <w:t>изложить в следующей редакции:</w:t>
      </w:r>
    </w:p>
    <w:p w14:paraId="5F317CB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269. Размещение аудированной годовой финансовой отчетности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в депозитарии финансовой отчетности осуществляется в соответствии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с законодательством Республики Казахстан о бухгалтерском учете и финансовой отчетности, а также об аудиторской деятельности в срок не позднее 30 сентября, и учитываются при осуществлении го</w:t>
      </w:r>
      <w:r w:rsidRPr="0012082C">
        <w:rPr>
          <w:sz w:val="28"/>
          <w:szCs w:val="28"/>
        </w:rPr>
        <w:t>сударственных закупок с 1 января следующего календарного года.</w:t>
      </w:r>
      <w:r w:rsidRPr="0012082C">
        <w:rPr>
          <w:sz w:val="28"/>
          <w:szCs w:val="28"/>
        </w:rPr>
        <w:t>»;</w:t>
      </w:r>
    </w:p>
    <w:p w14:paraId="088AAB43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 271 изложить в следующей редакции:</w:t>
      </w:r>
    </w:p>
    <w:p w14:paraId="4AD8EBF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271. </w:t>
      </w:r>
      <w:r w:rsidRPr="0012082C">
        <w:rPr>
          <w:sz w:val="28"/>
          <w:szCs w:val="28"/>
        </w:rPr>
        <w:t xml:space="preserve">В случае наличия аудированной годовой финансовой отчетности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 депозитарии финансовой отчетности за указанный период, веб-портал автоматически п</w:t>
      </w:r>
      <w:r w:rsidRPr="0012082C">
        <w:rPr>
          <w:sz w:val="28"/>
          <w:szCs w:val="28"/>
        </w:rPr>
        <w:t xml:space="preserve">рисваивает потенциальному поставщику условную скидку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 размере до 2 (двух) процентов.</w:t>
      </w:r>
    </w:p>
    <w:p w14:paraId="7EE0B578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lastRenderedPageBreak/>
        <w:t>Для целей осуществления государственных закупок, расчет критерия аудированной годовой финансовой отчетности осуществляется по формуле, согласно приложению 9-1 к настоящи</w:t>
      </w:r>
      <w:r w:rsidRPr="0012082C">
        <w:rPr>
          <w:sz w:val="28"/>
          <w:szCs w:val="28"/>
        </w:rPr>
        <w:t>м Правилам.</w:t>
      </w:r>
      <w:r w:rsidRPr="0012082C">
        <w:rPr>
          <w:sz w:val="28"/>
          <w:szCs w:val="28"/>
        </w:rPr>
        <w:t>»;</w:t>
      </w:r>
    </w:p>
    <w:p w14:paraId="0D9EC7E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подпункт 6) пункта 493 изложить в следующей редакции:</w:t>
      </w:r>
    </w:p>
    <w:p w14:paraId="1F671CB8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6) заключение заказчиком договора с потенциальным поставщиком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на основании протокола об итогах государственных закупок способом из одного источника;</w:t>
      </w:r>
    </w:p>
    <w:p w14:paraId="51C57CBC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Требования подпунктов 1), 2), 5) и 6)</w:t>
      </w:r>
      <w:r w:rsidRPr="0012082C">
        <w:rPr>
          <w:sz w:val="28"/>
          <w:szCs w:val="28"/>
        </w:rPr>
        <w:t xml:space="preserve"> части первой настоящего пункта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не распространяются на государственные закупки способом из одного источника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 случаях, предусмотренных пунктом 6 статьи 15 Закона.</w:t>
      </w:r>
      <w:r w:rsidRPr="0012082C">
        <w:rPr>
          <w:sz w:val="28"/>
          <w:szCs w:val="28"/>
        </w:rPr>
        <w:t>»;</w:t>
      </w:r>
    </w:p>
    <w:p w14:paraId="204F137D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 516 изложить в следующей редакции:</w:t>
      </w:r>
    </w:p>
    <w:p w14:paraId="14AB5810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«516. Государственные закупки способом из одного</w:t>
      </w:r>
      <w:r w:rsidRPr="0012082C">
        <w:rPr>
          <w:sz w:val="28"/>
          <w:szCs w:val="28"/>
        </w:rPr>
        <w:t xml:space="preserve"> источника путем прямого заключения договора по основаниям, предусмотренным подпунктами 1), 5), 10), 19), 20), 25), 26), 36) и 41) пункта 3 статьи 16 Закона осуществляются с учетом форматно-логического контроля, установленного на веб-портале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по списку зак</w:t>
      </w:r>
      <w:r w:rsidRPr="0012082C">
        <w:rPr>
          <w:sz w:val="28"/>
          <w:szCs w:val="28"/>
        </w:rPr>
        <w:t>азчиков и потенциальных поставщиков, формируемому уполномоченным органом (далее – Список).</w:t>
      </w:r>
    </w:p>
    <w:p w14:paraId="0C5E136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Включение заказчиков и потенциальных поставщиков в Список, осуществляется уполномоченным органом на основании ходатайства заказчика или потенциального поставщика о в</w:t>
      </w:r>
      <w:r w:rsidRPr="0012082C">
        <w:rPr>
          <w:sz w:val="28"/>
          <w:szCs w:val="28"/>
        </w:rPr>
        <w:t>ключении в данный список по формам согласно приложениям 36 или 37 к настоящим Правилам.</w:t>
      </w:r>
    </w:p>
    <w:p w14:paraId="101A91F0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К ходатайству прилагаются документы, подтверждающие соответствие полномочий заказчика или потенциального поставщика поставляемым товарам, выполняемым работам, оказываем</w:t>
      </w:r>
      <w:r w:rsidRPr="0012082C">
        <w:rPr>
          <w:sz w:val="28"/>
          <w:szCs w:val="28"/>
        </w:rPr>
        <w:t>ым услугам согласно законодательству Республики Казахстан.</w:t>
      </w:r>
    </w:p>
    <w:p w14:paraId="665D56E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При этом подтверждение осуществляется с учетом требований соответствующего основания пункта 3 статьи 16 Закона.</w:t>
      </w:r>
    </w:p>
    <w:p w14:paraId="25DC27BA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Ходатайство рассматривается уполномоченным органом в порядке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и сроки, установленные </w:t>
      </w:r>
      <w:r w:rsidRPr="0012082C">
        <w:rPr>
          <w:sz w:val="28"/>
          <w:szCs w:val="28"/>
        </w:rPr>
        <w:t>Административным процедурно-процессуальным кодексом Республики Казахстан.</w:t>
      </w:r>
    </w:p>
    <w:p w14:paraId="09ECC07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Список, предусмотренный настоящим пунктом, актуализируется уполномоченным органом и размещается единым оператором на веб-портале.»;</w:t>
      </w:r>
    </w:p>
    <w:p w14:paraId="5A9F9FE4" w14:textId="77777777" w:rsidR="0051045D" w:rsidRDefault="008871B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пункт</w:t>
      </w:r>
      <w:r w:rsidRPr="0012082C">
        <w:rPr>
          <w:spacing w:val="2"/>
          <w:sz w:val="28"/>
          <w:szCs w:val="28"/>
        </w:rPr>
        <w:t>ы</w:t>
      </w:r>
      <w:r w:rsidRPr="0012082C">
        <w:rPr>
          <w:spacing w:val="2"/>
          <w:sz w:val="28"/>
          <w:szCs w:val="28"/>
        </w:rPr>
        <w:t xml:space="preserve"> 519</w:t>
      </w:r>
      <w:r w:rsidRPr="0012082C">
        <w:rPr>
          <w:spacing w:val="2"/>
          <w:sz w:val="28"/>
          <w:szCs w:val="28"/>
        </w:rPr>
        <w:t xml:space="preserve"> и 520 </w:t>
      </w:r>
      <w:r w:rsidRPr="0012082C">
        <w:rPr>
          <w:spacing w:val="2"/>
          <w:sz w:val="28"/>
          <w:szCs w:val="28"/>
        </w:rPr>
        <w:t>изложить в следующей редакции:</w:t>
      </w:r>
    </w:p>
    <w:p w14:paraId="38C5DCCC" w14:textId="77777777" w:rsidR="0051045D" w:rsidRDefault="008871BC">
      <w:pPr>
        <w:ind w:firstLine="709"/>
        <w:jc w:val="both"/>
        <w:rPr>
          <w:sz w:val="28"/>
          <w:szCs w:val="28"/>
          <w:lang w:val="kk-KZ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519. </w:t>
      </w:r>
      <w:r w:rsidRPr="0012082C">
        <w:rPr>
          <w:sz w:val="28"/>
          <w:szCs w:val="28"/>
        </w:rPr>
        <w:t xml:space="preserve">Заказчик направляет победителю проект договора, удостоверенный электронной цифровой подписью посредством веб-портала, в соответствии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с типовыми договорами о государственных закупках товаров, работ, услуг, согласно приложениям 38, 39, 40, 41, 42 и 43 </w:t>
      </w:r>
      <w:r w:rsidRPr="0012082C">
        <w:rPr>
          <w:sz w:val="28"/>
          <w:szCs w:val="28"/>
        </w:rPr>
        <w:t xml:space="preserve">к настоящим Правилам,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за исключением лица, имеющего ограничения,  предусмотренные подпунктами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2) 10), 11) и 12) пункта 1 статьи 7 Закона</w:t>
      </w:r>
      <w:r>
        <w:rPr>
          <w:sz w:val="28"/>
          <w:szCs w:val="28"/>
          <w:lang w:val="kk-KZ"/>
        </w:rPr>
        <w:t>:</w:t>
      </w:r>
    </w:p>
    <w:p w14:paraId="19B4585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1) в течение 3 (трех) рабочих дней со дня истечения срока на обжалование протокола об итогах государственных закупок</w:t>
      </w:r>
      <w:r w:rsidRPr="0012082C">
        <w:rPr>
          <w:sz w:val="28"/>
          <w:szCs w:val="28"/>
        </w:rPr>
        <w:t xml:space="preserve"> способом конкурса (аукциона);</w:t>
      </w:r>
    </w:p>
    <w:p w14:paraId="36AD364E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lastRenderedPageBreak/>
        <w:t xml:space="preserve">2) в течение 3 (трех) рабочих дней со дня подведения протокола об итогах государственных закупок способом конкурса с использованием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рейтингово-бальной системы;</w:t>
      </w:r>
    </w:p>
    <w:p w14:paraId="2E09131F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3) в течение 3 (трех) рабочих дней со дня определения победителя</w:t>
      </w:r>
      <w:r w:rsidRPr="0012082C">
        <w:rPr>
          <w:sz w:val="28"/>
          <w:szCs w:val="28"/>
        </w:rPr>
        <w:t xml:space="preserve"> государственных закупок способом запроса ценовых предложений, через электронный магазин.</w:t>
      </w:r>
    </w:p>
    <w:p w14:paraId="2D2F5C5D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520. Требования по заключению договора посредством веб-портала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не распространяются на случаи, предусмотренные подпунктами 3), 6), 11), 12), 13), 14), 15), 17), 21), </w:t>
      </w:r>
      <w:r w:rsidRPr="0012082C">
        <w:rPr>
          <w:sz w:val="28"/>
          <w:szCs w:val="28"/>
        </w:rPr>
        <w:t>22), 23), 24) и 27) пункта 3 статьи 16 и статьей 26 Закона.</w:t>
      </w:r>
    </w:p>
    <w:p w14:paraId="0CF715EF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При этом срок заключения договоров, предусмотренных частью первой настоящего пункта, не может быть более тридцати календарных дней со дня направления потенциальному поставщику проекта договора.</w:t>
      </w:r>
      <w:r w:rsidRPr="0012082C">
        <w:rPr>
          <w:sz w:val="28"/>
          <w:szCs w:val="28"/>
        </w:rPr>
        <w:t>»;</w:t>
      </w:r>
    </w:p>
    <w:p w14:paraId="7E112380" w14:textId="77777777" w:rsidR="0051045D" w:rsidRDefault="008871BC">
      <w:pPr>
        <w:ind w:firstLine="709"/>
        <w:jc w:val="both"/>
        <w:rPr>
          <w:spacing w:val="2"/>
          <w:sz w:val="28"/>
          <w:szCs w:val="28"/>
        </w:rPr>
      </w:pPr>
      <w:r w:rsidRPr="0012082C">
        <w:rPr>
          <w:spacing w:val="2"/>
          <w:sz w:val="28"/>
          <w:szCs w:val="28"/>
        </w:rPr>
        <w:t>дополнить пунктом 536 следующего содержания:</w:t>
      </w:r>
    </w:p>
    <w:p w14:paraId="728BCFBF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«536. Если потенциальный поставщик, определенный победителем, имеет ограничения, предусмотренные подпунктами 2) 10), 11) и 12) пункта 1 статьи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7 Закона, заказчик в сроки, установленные в части второй пункта 533 настоящих Правил направляет проект договора </w:t>
      </w:r>
      <w:r w:rsidRPr="0012082C">
        <w:rPr>
          <w:sz w:val="28"/>
          <w:szCs w:val="28"/>
        </w:rPr>
        <w:t>потенциальному поставщику, занявшему второе место.»;</w:t>
      </w:r>
    </w:p>
    <w:p w14:paraId="78ADC21A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приложение </w:t>
      </w:r>
      <w:r w:rsidRPr="0012082C">
        <w:rPr>
          <w:sz w:val="28"/>
          <w:szCs w:val="28"/>
        </w:rPr>
        <w:t>3 к указанным Правилам</w:t>
      </w:r>
      <w:r w:rsidRPr="0012082C">
        <w:rPr>
          <w:sz w:val="28"/>
          <w:szCs w:val="28"/>
        </w:rPr>
        <w:t xml:space="preserve"> исключить</w:t>
      </w:r>
      <w:r w:rsidRPr="0012082C">
        <w:rPr>
          <w:sz w:val="28"/>
          <w:szCs w:val="28"/>
        </w:rPr>
        <w:t>;</w:t>
      </w:r>
    </w:p>
    <w:p w14:paraId="3CFC590E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в приложении 4 к указанным Правилам:</w:t>
      </w:r>
    </w:p>
    <w:p w14:paraId="37F1406F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в Конкурсной документации:</w:t>
      </w:r>
    </w:p>
    <w:p w14:paraId="3D41ADB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подпункт 2) пункта 18 изложить в следующей редакции:</w:t>
      </w:r>
    </w:p>
    <w:p w14:paraId="1BB1A1E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2) </w:t>
      </w:r>
      <w:r w:rsidRPr="0012082C">
        <w:rPr>
          <w:sz w:val="28"/>
          <w:szCs w:val="28"/>
        </w:rPr>
        <w:t xml:space="preserve">техническую спецификацию с указанием национальных стандартов,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а в случае их отсутствия межгосударственных стандартов на закупаемые товары, работы, услуги. При отсутствии национальных и межгосударственных стандартов указываются описание функциональных, тех</w:t>
      </w:r>
      <w:r w:rsidRPr="0012082C">
        <w:rPr>
          <w:sz w:val="28"/>
          <w:szCs w:val="28"/>
        </w:rPr>
        <w:t>нических, качественных и эксплуатационных характеристик закупаемых товаров, работ, услуг, в том числе с указанием на товарные знаки, знаки обслуживания, фирменные наименования, патенты, полезные модели, промышленные образцы, наименование места происхождени</w:t>
      </w:r>
      <w:r w:rsidRPr="0012082C">
        <w:rPr>
          <w:sz w:val="28"/>
          <w:szCs w:val="28"/>
        </w:rPr>
        <w:t xml:space="preserve">я товара и наименование производителя,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и иные характеристики по формам согласно приложениям 13, 14, 15 и 16 к настоящей КД для работ или услуг, приложению 17 к настоящей КД для товаров.</w:t>
      </w:r>
    </w:p>
    <w:p w14:paraId="089C76F5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При осуществлении закупок товаров, на которые решением Правительства </w:t>
      </w:r>
      <w:r w:rsidRPr="0012082C">
        <w:rPr>
          <w:sz w:val="28"/>
          <w:szCs w:val="28"/>
        </w:rPr>
        <w:t xml:space="preserve">Республики Казахстан установлены изъятия из национального режима, потенциальным поставщикам необходимо предоставить техническую спецификацию исключительно на товар собственного производства,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 соответствии с Индустриальным сертификатом;</w:t>
      </w:r>
    </w:p>
    <w:p w14:paraId="758C414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При необходимости </w:t>
      </w:r>
      <w:r w:rsidRPr="0012082C">
        <w:rPr>
          <w:sz w:val="28"/>
          <w:szCs w:val="28"/>
        </w:rPr>
        <w:t>в технической спецификации указывается нормативно-техническая документация;</w:t>
      </w:r>
    </w:p>
    <w:p w14:paraId="20B174C6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Потенциальный поставщик в соответствии с требованиями заказчика предоставляет техническую спецификацию о каждом комплектующем товаре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по отдельности</w:t>
      </w:r>
      <w:r w:rsidRPr="0012082C">
        <w:rPr>
          <w:sz w:val="28"/>
          <w:szCs w:val="28"/>
        </w:rPr>
        <w:t>.</w:t>
      </w:r>
      <w:r w:rsidRPr="0012082C">
        <w:rPr>
          <w:sz w:val="28"/>
          <w:szCs w:val="28"/>
        </w:rPr>
        <w:t>»;</w:t>
      </w:r>
    </w:p>
    <w:p w14:paraId="52D98F18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пункт</w:t>
      </w:r>
      <w:r w:rsidRPr="0012082C">
        <w:rPr>
          <w:sz w:val="28"/>
          <w:szCs w:val="28"/>
        </w:rPr>
        <w:t xml:space="preserve"> 25 </w:t>
      </w:r>
      <w:r w:rsidRPr="0012082C">
        <w:rPr>
          <w:sz w:val="28"/>
          <w:szCs w:val="28"/>
        </w:rPr>
        <w:t>изложить в следующей</w:t>
      </w:r>
      <w:r w:rsidRPr="0012082C">
        <w:rPr>
          <w:sz w:val="28"/>
          <w:szCs w:val="28"/>
        </w:rPr>
        <w:t xml:space="preserve"> редакции:</w:t>
      </w:r>
    </w:p>
    <w:p w14:paraId="7F536A46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lastRenderedPageBreak/>
        <w:t>«25</w:t>
      </w:r>
      <w:r w:rsidRPr="0012082C">
        <w:t xml:space="preserve"> </w:t>
      </w:r>
      <w:r w:rsidRPr="0012082C">
        <w:rPr>
          <w:sz w:val="28"/>
          <w:szCs w:val="28"/>
        </w:rPr>
        <w:t>Заявка на участие в конкурсе потенциального поставщика автоматически отклоняется веб-порталом в следующих случаях:</w:t>
      </w:r>
    </w:p>
    <w:p w14:paraId="3E210879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1) потенциальным поставщиком ранее представлена заявка на участие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 данном конкурсе;</w:t>
      </w:r>
    </w:p>
    <w:p w14:paraId="144EEC57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2) заявка на участие в конкурсе поступил</w:t>
      </w:r>
      <w:r w:rsidRPr="0012082C">
        <w:rPr>
          <w:sz w:val="28"/>
          <w:szCs w:val="28"/>
        </w:rPr>
        <w:t>а на веб-портал после истечения окончательного срока приема заявок на участие в данном конкурсе;</w:t>
      </w:r>
    </w:p>
    <w:p w14:paraId="32CD8C0A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3) конкурсное ценовое предложение превышает сумму, выделенную для приобретения данных товаров, работ, услуг;</w:t>
      </w:r>
    </w:p>
    <w:p w14:paraId="12822B96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4) предусмотренных подпунктами 1), 3), 4), 5), 6),</w:t>
      </w:r>
      <w:r w:rsidRPr="0012082C">
        <w:rPr>
          <w:sz w:val="28"/>
          <w:szCs w:val="28"/>
        </w:rPr>
        <w:t xml:space="preserve"> 7), 8), 9), 11) и 13) пункта 1 статьи 7 Закона.</w:t>
      </w:r>
      <w:r w:rsidRPr="0012082C">
        <w:rPr>
          <w:sz w:val="28"/>
          <w:szCs w:val="28"/>
        </w:rPr>
        <w:t>»;</w:t>
      </w:r>
    </w:p>
    <w:p w14:paraId="26CEC5B4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пункт 42 изложить в следующей редакции:</w:t>
      </w:r>
    </w:p>
    <w:p w14:paraId="6583444F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 xml:space="preserve">42. </w:t>
      </w:r>
      <w:r w:rsidRPr="0012082C">
        <w:rPr>
          <w:sz w:val="28"/>
          <w:szCs w:val="28"/>
        </w:rPr>
        <w:t>Потенциальный поставщик не допускается к участию в конкурсе (признан участником конкурса), если:</w:t>
      </w:r>
    </w:p>
    <w:p w14:paraId="77E07432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1) он и (или) его субподрядчик либо соисполнитель определены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н</w:t>
      </w:r>
      <w:r w:rsidRPr="0012082C">
        <w:rPr>
          <w:sz w:val="28"/>
          <w:szCs w:val="28"/>
        </w:rPr>
        <w:t>е соответствующими квалификационным требованиям;</w:t>
      </w:r>
    </w:p>
    <w:p w14:paraId="78D698C6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2) имеет ограничения, связанные с участием в государственных закупках, предусмотренные в статье 7 Закона. По ограничениям, связанным с участием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 государственных закупках, предусмотренных подпунктами 1), 3)</w:t>
      </w:r>
      <w:r w:rsidRPr="0012082C">
        <w:rPr>
          <w:sz w:val="28"/>
          <w:szCs w:val="28"/>
        </w:rPr>
        <w:t xml:space="preserve">, 4), 5), 6), 7), 8) 9), 11) и 13) пункта 1 статьи 7 Закона, заявка на участие в конкурсе потенциального поставщика подлежит автоматическому отклонению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веб-порталом. По ограничениям, связанным с участием в государственных закупках, предусмотренных подпунк</w:t>
      </w:r>
      <w:r w:rsidRPr="0012082C">
        <w:rPr>
          <w:sz w:val="28"/>
          <w:szCs w:val="28"/>
        </w:rPr>
        <w:t>тами 2) 10), и 12) пункта 1 статьи 7 Закона, конкурсная комиссия рассматривает информацию на интернет-ресурсах соответствующих уполномоченных органов;</w:t>
      </w:r>
    </w:p>
    <w:p w14:paraId="5BAFD273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3) его заявка на участие в конкурсе определена не соответствующей требованиям КД, в том числе, если он не</w:t>
      </w:r>
      <w:r w:rsidRPr="0012082C">
        <w:rPr>
          <w:sz w:val="28"/>
          <w:szCs w:val="28"/>
        </w:rPr>
        <w:t xml:space="preserve"> представил обеспечение заявки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на участие в конкурсе в соответствии с требованиями Правил</w:t>
      </w:r>
      <w:r w:rsidRPr="0012082C">
        <w:rPr>
          <w:sz w:val="28"/>
          <w:szCs w:val="28"/>
        </w:rPr>
        <w:t>.»;</w:t>
      </w:r>
    </w:p>
    <w:p w14:paraId="03295CA0" w14:textId="77777777" w:rsidR="0051045D" w:rsidRDefault="008871BC">
      <w:pPr>
        <w:pStyle w:val="ad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082C">
        <w:rPr>
          <w:rFonts w:ascii="Times New Roman" w:hAnsi="Times New Roman"/>
          <w:sz w:val="28"/>
          <w:szCs w:val="28"/>
        </w:rPr>
        <w:t xml:space="preserve">дополнить приложением 9-1 согласно приложению </w:t>
      </w:r>
      <w:r w:rsidRPr="0012082C">
        <w:rPr>
          <w:rFonts w:ascii="Times New Roman" w:hAnsi="Times New Roman"/>
          <w:sz w:val="28"/>
          <w:szCs w:val="28"/>
        </w:rPr>
        <w:t>3</w:t>
      </w:r>
      <w:r w:rsidRPr="0012082C">
        <w:rPr>
          <w:rFonts w:ascii="Times New Roman" w:hAnsi="Times New Roman"/>
          <w:sz w:val="28"/>
          <w:szCs w:val="28"/>
        </w:rPr>
        <w:t xml:space="preserve"> к настоящему приказу;</w:t>
      </w:r>
    </w:p>
    <w:p w14:paraId="64D3073E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приложени</w:t>
      </w:r>
      <w:r w:rsidRPr="0012082C">
        <w:rPr>
          <w:sz w:val="28"/>
          <w:szCs w:val="28"/>
        </w:rPr>
        <w:t>я</w:t>
      </w:r>
      <w:r w:rsidRPr="0012082C">
        <w:rPr>
          <w:sz w:val="28"/>
          <w:szCs w:val="28"/>
        </w:rPr>
        <w:t xml:space="preserve"> 11 </w:t>
      </w:r>
      <w:r w:rsidRPr="0012082C">
        <w:rPr>
          <w:sz w:val="28"/>
          <w:szCs w:val="28"/>
        </w:rPr>
        <w:t xml:space="preserve">и 12 </w:t>
      </w:r>
      <w:r w:rsidRPr="0012082C">
        <w:rPr>
          <w:sz w:val="28"/>
          <w:szCs w:val="28"/>
        </w:rPr>
        <w:t>изложить в новой редакции согласно приложен</w:t>
      </w:r>
      <w:r w:rsidRPr="0012082C">
        <w:rPr>
          <w:sz w:val="28"/>
          <w:szCs w:val="28"/>
        </w:rPr>
        <w:t>иям</w:t>
      </w:r>
      <w:r w:rsidRPr="0012082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4</w:t>
      </w:r>
      <w:r w:rsidRPr="0012082C">
        <w:rPr>
          <w:sz w:val="28"/>
          <w:szCs w:val="28"/>
        </w:rPr>
        <w:t xml:space="preserve"> и </w:t>
      </w:r>
      <w:r w:rsidRPr="0012082C">
        <w:rPr>
          <w:sz w:val="28"/>
          <w:szCs w:val="28"/>
        </w:rPr>
        <w:t>5</w:t>
      </w:r>
      <w:r w:rsidRPr="0012082C">
        <w:rPr>
          <w:sz w:val="28"/>
          <w:szCs w:val="28"/>
        </w:rPr>
        <w:t xml:space="preserve"> </w:t>
      </w:r>
      <w:r w:rsidRPr="0012082C">
        <w:rPr>
          <w:sz w:val="28"/>
          <w:szCs w:val="28"/>
        </w:rPr>
        <w:t xml:space="preserve">к настоящему </w:t>
      </w:r>
      <w:r w:rsidRPr="0012082C">
        <w:rPr>
          <w:color w:val="000000"/>
          <w:sz w:val="28"/>
          <w:szCs w:val="28"/>
        </w:rPr>
        <w:t>приказу</w:t>
      </w:r>
      <w:r w:rsidRPr="0012082C">
        <w:rPr>
          <w:sz w:val="28"/>
          <w:szCs w:val="28"/>
        </w:rPr>
        <w:t>;</w:t>
      </w:r>
    </w:p>
    <w:p w14:paraId="0EC9BA4F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приложение 17 изложить в новой редакции согласно приложению </w:t>
      </w:r>
      <w:r w:rsidRPr="0012082C">
        <w:rPr>
          <w:sz w:val="28"/>
          <w:szCs w:val="28"/>
        </w:rPr>
        <w:t>6</w:t>
      </w:r>
      <w:r w:rsidRPr="0012082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 xml:space="preserve">к настоящему </w:t>
      </w:r>
      <w:r w:rsidRPr="0012082C">
        <w:rPr>
          <w:color w:val="000000"/>
          <w:sz w:val="28"/>
          <w:szCs w:val="28"/>
        </w:rPr>
        <w:t>приказу</w:t>
      </w:r>
      <w:r w:rsidRPr="0012082C">
        <w:rPr>
          <w:sz w:val="28"/>
          <w:szCs w:val="28"/>
        </w:rPr>
        <w:t>;</w:t>
      </w:r>
    </w:p>
    <w:p w14:paraId="6BFD1893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в приложении 18 к указанным Правилам:</w:t>
      </w:r>
    </w:p>
    <w:p w14:paraId="67A4C23A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в Аукционной документации:</w:t>
      </w:r>
    </w:p>
    <w:p w14:paraId="36BC0A9B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пункт 24</w:t>
      </w:r>
      <w:r w:rsidRPr="0012082C">
        <w:rPr>
          <w:sz w:val="28"/>
          <w:szCs w:val="28"/>
        </w:rPr>
        <w:t xml:space="preserve"> </w:t>
      </w:r>
      <w:r w:rsidRPr="0012082C">
        <w:rPr>
          <w:sz w:val="28"/>
          <w:szCs w:val="28"/>
        </w:rPr>
        <w:t xml:space="preserve">изложить в следующей </w:t>
      </w:r>
      <w:r w:rsidRPr="0012082C">
        <w:rPr>
          <w:sz w:val="28"/>
          <w:szCs w:val="28"/>
        </w:rPr>
        <w:t>редакции:</w:t>
      </w:r>
    </w:p>
    <w:p w14:paraId="66EFA67C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 xml:space="preserve">«24. </w:t>
      </w:r>
      <w:r w:rsidRPr="0012082C">
        <w:rPr>
          <w:color w:val="000000" w:themeColor="text1"/>
          <w:sz w:val="28"/>
          <w:szCs w:val="28"/>
        </w:rPr>
        <w:t>Заявка на участие в аукционе потенциального поставщика автоматически отклоняется веб-порталом в следующих случаях:</w:t>
      </w:r>
    </w:p>
    <w:p w14:paraId="12D2DC82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 xml:space="preserve">1) потенциальным поставщиком ранее представлена заявка на участие </w:t>
      </w:r>
      <w:r>
        <w:rPr>
          <w:color w:val="000000" w:themeColor="text1"/>
          <w:sz w:val="28"/>
          <w:szCs w:val="28"/>
        </w:rPr>
        <w:br/>
      </w:r>
      <w:r w:rsidRPr="0012082C">
        <w:rPr>
          <w:color w:val="000000" w:themeColor="text1"/>
          <w:sz w:val="28"/>
          <w:szCs w:val="28"/>
        </w:rPr>
        <w:t>в данном аукционе;</w:t>
      </w:r>
    </w:p>
    <w:p w14:paraId="3E622B90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2) заявка на участие в аукционе поступила на веб-портал после истечения окончательного срока приема заявок на участие в данном аукционе;</w:t>
      </w:r>
    </w:p>
    <w:p w14:paraId="572DFFF7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lastRenderedPageBreak/>
        <w:t>3) стартовая цена превышает сумму, выделенную для приобретения данных товаров;</w:t>
      </w:r>
    </w:p>
    <w:p w14:paraId="1AC1799B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4) предусмотренных подпунктами 1), 3), 4</w:t>
      </w:r>
      <w:r w:rsidRPr="0012082C">
        <w:rPr>
          <w:color w:val="000000" w:themeColor="text1"/>
          <w:sz w:val="28"/>
          <w:szCs w:val="28"/>
        </w:rPr>
        <w:t>), 5), 6), 7), 8), 9), 11) и 13)  пункта 1 статьи 7 Закона.</w:t>
      </w:r>
    </w:p>
    <w:p w14:paraId="0B62DEBE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пункт 38 изложить в следующей редакции:</w:t>
      </w:r>
    </w:p>
    <w:p w14:paraId="6B07D1AC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«</w:t>
      </w:r>
      <w:r w:rsidRPr="0012082C">
        <w:rPr>
          <w:color w:val="000000" w:themeColor="text1"/>
          <w:sz w:val="28"/>
          <w:szCs w:val="28"/>
        </w:rPr>
        <w:t xml:space="preserve">38. </w:t>
      </w:r>
      <w:r w:rsidRPr="0012082C">
        <w:rPr>
          <w:color w:val="000000" w:themeColor="text1"/>
          <w:sz w:val="28"/>
          <w:szCs w:val="28"/>
        </w:rPr>
        <w:t>Потенциальный поставщик не допускается к участию в аукционе (признан участником аукциона), если:</w:t>
      </w:r>
    </w:p>
    <w:p w14:paraId="2603AB99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1) он и (или) его субподрядчик либо соисполнитель опре</w:t>
      </w:r>
      <w:r w:rsidRPr="0012082C">
        <w:rPr>
          <w:color w:val="000000" w:themeColor="text1"/>
          <w:sz w:val="28"/>
          <w:szCs w:val="28"/>
        </w:rPr>
        <w:t xml:space="preserve">делены </w:t>
      </w:r>
      <w:r>
        <w:rPr>
          <w:color w:val="000000" w:themeColor="text1"/>
          <w:sz w:val="28"/>
          <w:szCs w:val="28"/>
        </w:rPr>
        <w:br/>
      </w:r>
      <w:r w:rsidRPr="0012082C">
        <w:rPr>
          <w:color w:val="000000" w:themeColor="text1"/>
          <w:sz w:val="28"/>
          <w:szCs w:val="28"/>
        </w:rPr>
        <w:t>не соответствующими квалификационным требованиям;</w:t>
      </w:r>
    </w:p>
    <w:p w14:paraId="75DAC6A6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 xml:space="preserve">2) имеет ограничения, связанные с участием в государственных закупках, предусмотренные в статье 7 Закона. По ограничениям, связанным с участием </w:t>
      </w:r>
      <w:r>
        <w:rPr>
          <w:color w:val="000000" w:themeColor="text1"/>
          <w:sz w:val="28"/>
          <w:szCs w:val="28"/>
        </w:rPr>
        <w:br/>
      </w:r>
      <w:r w:rsidRPr="0012082C">
        <w:rPr>
          <w:color w:val="000000" w:themeColor="text1"/>
          <w:sz w:val="28"/>
          <w:szCs w:val="28"/>
        </w:rPr>
        <w:t>в государственных закупках, предусмотренных подпункта</w:t>
      </w:r>
      <w:r w:rsidRPr="0012082C">
        <w:rPr>
          <w:color w:val="000000" w:themeColor="text1"/>
          <w:sz w:val="28"/>
          <w:szCs w:val="28"/>
        </w:rPr>
        <w:t xml:space="preserve">ми 1), 3), 4), 5), 6), 7), 8), 9), 11) и 13) пункта 1 статьи 7 Закона, заявка на участие в аукционе потенциального поставщика подлежит автоматическому отклонению </w:t>
      </w:r>
      <w:r>
        <w:rPr>
          <w:color w:val="000000" w:themeColor="text1"/>
          <w:sz w:val="28"/>
          <w:szCs w:val="28"/>
        </w:rPr>
        <w:br/>
      </w:r>
      <w:r w:rsidRPr="0012082C">
        <w:rPr>
          <w:color w:val="000000" w:themeColor="text1"/>
          <w:sz w:val="28"/>
          <w:szCs w:val="28"/>
        </w:rPr>
        <w:t>веб-порталом. По ограничениям, связанным с участием в государственных закупках, предусмотренн</w:t>
      </w:r>
      <w:r w:rsidRPr="0012082C">
        <w:rPr>
          <w:color w:val="000000" w:themeColor="text1"/>
          <w:sz w:val="28"/>
          <w:szCs w:val="28"/>
        </w:rPr>
        <w:t>ых подпунктами 2) 10), и 12) пункта 1 статьи 7 Закона, аукционная комиссия рассматривает информацию на интернет-ресурсах соответствующих уполномоченных органов;</w:t>
      </w:r>
    </w:p>
    <w:p w14:paraId="6503C5BD" w14:textId="77777777" w:rsidR="0051045D" w:rsidRDefault="008871BC">
      <w:pPr>
        <w:ind w:firstLine="709"/>
        <w:jc w:val="both"/>
        <w:rPr>
          <w:color w:val="000000" w:themeColor="text1"/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3) если его заявка на участие в аукционе определена не соответствующей требованиям АД в том чис</w:t>
      </w:r>
      <w:r w:rsidRPr="0012082C">
        <w:rPr>
          <w:color w:val="000000" w:themeColor="text1"/>
          <w:sz w:val="28"/>
          <w:szCs w:val="28"/>
        </w:rPr>
        <w:t xml:space="preserve">ле, если он не представил обеспечение заявки </w:t>
      </w:r>
      <w:r>
        <w:rPr>
          <w:color w:val="000000" w:themeColor="text1"/>
          <w:sz w:val="28"/>
          <w:szCs w:val="28"/>
        </w:rPr>
        <w:br/>
      </w:r>
      <w:r w:rsidRPr="0012082C">
        <w:rPr>
          <w:color w:val="000000" w:themeColor="text1"/>
          <w:sz w:val="28"/>
          <w:szCs w:val="28"/>
        </w:rPr>
        <w:t>на участие в аукционе в соответствии с требованиями АД и Правил.</w:t>
      </w:r>
      <w:r w:rsidRPr="0012082C">
        <w:rPr>
          <w:color w:val="000000" w:themeColor="text1"/>
          <w:sz w:val="28"/>
          <w:szCs w:val="28"/>
        </w:rPr>
        <w:t>»</w:t>
      </w:r>
      <w:r w:rsidRPr="0012082C">
        <w:rPr>
          <w:color w:val="000000" w:themeColor="text1"/>
          <w:sz w:val="28"/>
          <w:szCs w:val="28"/>
        </w:rPr>
        <w:t>;</w:t>
      </w:r>
    </w:p>
    <w:p w14:paraId="5CC5D22E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color w:val="000000" w:themeColor="text1"/>
          <w:sz w:val="28"/>
          <w:szCs w:val="28"/>
        </w:rPr>
        <w:t>в приложении 39 к указанным Правилам</w:t>
      </w:r>
      <w:r w:rsidRPr="0012082C">
        <w:rPr>
          <w:sz w:val="28"/>
          <w:szCs w:val="28"/>
        </w:rPr>
        <w:t>:</w:t>
      </w:r>
    </w:p>
    <w:p w14:paraId="2C1D057B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пункт 14.3. изложить в следующей редакции:</w:t>
      </w:r>
    </w:p>
    <w:p w14:paraId="70680032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«</w:t>
      </w:r>
      <w:r w:rsidRPr="0012082C">
        <w:rPr>
          <w:sz w:val="28"/>
          <w:szCs w:val="28"/>
        </w:rPr>
        <w:t>14.3. Внесение изменения в заключенный Договор при условии не</w:t>
      </w:r>
      <w:r w:rsidRPr="0012082C">
        <w:rPr>
          <w:sz w:val="28"/>
          <w:szCs w:val="28"/>
        </w:rPr>
        <w:t xml:space="preserve">изменности качества и других условий, явившихся основой для выбора Подрядчика, допускается в случаях, предусмотренных в пункте 2 статьи </w:t>
      </w:r>
      <w:r>
        <w:rPr>
          <w:sz w:val="28"/>
          <w:szCs w:val="28"/>
        </w:rPr>
        <w:br/>
      </w:r>
      <w:r w:rsidRPr="0012082C">
        <w:rPr>
          <w:sz w:val="28"/>
          <w:szCs w:val="28"/>
        </w:rPr>
        <w:t>18 Закона.</w:t>
      </w:r>
    </w:p>
    <w:p w14:paraId="60DC6710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При этом, в случае внесения изменений в договор в части увеличения суммы, связанной с изменением проектно-см</w:t>
      </w:r>
      <w:r w:rsidRPr="0012082C">
        <w:rPr>
          <w:sz w:val="28"/>
          <w:szCs w:val="28"/>
        </w:rPr>
        <w:t>етной документации, прошедшей экспертизу в соответствии с законодательством Республики Казахстан, увеличение суммы договора осуществляется с учетом минимального порогового значения демпинга, рассчитанного при подаче потенциальным поставщиком цены на участи</w:t>
      </w:r>
      <w:r w:rsidRPr="0012082C">
        <w:rPr>
          <w:sz w:val="28"/>
          <w:szCs w:val="28"/>
        </w:rPr>
        <w:t>е в конкурсе.</w:t>
      </w:r>
      <w:r w:rsidRPr="0012082C">
        <w:rPr>
          <w:sz w:val="28"/>
          <w:szCs w:val="28"/>
        </w:rPr>
        <w:t>»</w:t>
      </w:r>
      <w:r w:rsidRPr="0012082C">
        <w:rPr>
          <w:sz w:val="28"/>
          <w:szCs w:val="28"/>
        </w:rPr>
        <w:t>.</w:t>
      </w:r>
    </w:p>
    <w:p w14:paraId="026AB60B" w14:textId="77777777" w:rsidR="0051045D" w:rsidRDefault="008871BC">
      <w:pPr>
        <w:ind w:right="-2" w:firstLine="709"/>
        <w:jc w:val="both"/>
        <w:outlineLvl w:val="0"/>
        <w:rPr>
          <w:sz w:val="28"/>
          <w:szCs w:val="28"/>
        </w:rPr>
      </w:pPr>
      <w:r w:rsidRPr="0012082C">
        <w:rPr>
          <w:sz w:val="28"/>
          <w:szCs w:val="28"/>
        </w:rPr>
        <w:t>3</w:t>
      </w:r>
      <w:r w:rsidRPr="0012082C">
        <w:rPr>
          <w:sz w:val="28"/>
          <w:szCs w:val="28"/>
        </w:rPr>
        <w:t>. Департаменту законодательства государственных закупок и закупок квазигосударственного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52D686AE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0AF9B462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 w:rsidRPr="0012082C">
        <w:rPr>
          <w:sz w:val="28"/>
          <w:szCs w:val="28"/>
        </w:rPr>
        <w:t xml:space="preserve"> после его официального опубликования</w:t>
      </w:r>
      <w:r w:rsidRPr="0012082C">
        <w:rPr>
          <w:sz w:val="28"/>
          <w:szCs w:val="28"/>
        </w:rPr>
        <w:t xml:space="preserve">; </w:t>
      </w:r>
    </w:p>
    <w:p w14:paraId="2889BEB0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>3) в течение десяти рабочи</w:t>
      </w:r>
      <w:r w:rsidRPr="0012082C">
        <w:rPr>
          <w:sz w:val="28"/>
          <w:szCs w:val="28"/>
        </w:rPr>
        <w:t xml:space="preserve">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</w:t>
      </w:r>
      <w:r w:rsidRPr="0012082C">
        <w:rPr>
          <w:sz w:val="28"/>
          <w:szCs w:val="28"/>
        </w:rPr>
        <w:lastRenderedPageBreak/>
        <w:t>Республики Казахстан сведений об исполнении мероприятий, предусмотренных подпунктам</w:t>
      </w:r>
      <w:r w:rsidRPr="0012082C">
        <w:rPr>
          <w:sz w:val="28"/>
          <w:szCs w:val="28"/>
        </w:rPr>
        <w:t>и 1) и 2) настоящего пункта.</w:t>
      </w:r>
    </w:p>
    <w:p w14:paraId="47652A6C" w14:textId="77777777" w:rsidR="0051045D" w:rsidRDefault="008871BC">
      <w:pPr>
        <w:ind w:firstLine="709"/>
        <w:jc w:val="both"/>
        <w:rPr>
          <w:sz w:val="28"/>
          <w:szCs w:val="28"/>
        </w:rPr>
      </w:pPr>
      <w:r w:rsidRPr="0012082C">
        <w:rPr>
          <w:sz w:val="28"/>
          <w:szCs w:val="28"/>
        </w:rPr>
        <w:t xml:space="preserve">4. </w:t>
      </w:r>
      <w:r w:rsidRPr="0012082C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0F194BD3" w14:textId="77777777" w:rsidR="0051045D" w:rsidRDefault="0051045D">
      <w:pPr>
        <w:rPr>
          <w:sz w:val="27"/>
          <w:szCs w:val="27"/>
        </w:rPr>
      </w:pPr>
    </w:p>
    <w:p w14:paraId="587EA848" w14:textId="77777777" w:rsidR="0051045D" w:rsidRDefault="0051045D">
      <w:pPr>
        <w:rPr>
          <w:sz w:val="27"/>
          <w:szCs w:val="27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1045D" w14:paraId="18D106A9" w14:textId="77777777" w:rsidTr="0038799B">
        <w:tc>
          <w:tcPr>
            <w:tcW w:w="3652" w:type="dxa"/>
            <w:hideMark/>
          </w:tcPr>
          <w:p w14:paraId="0E0AA8B4" w14:textId="77777777" w:rsidR="0051045D" w:rsidRDefault="008871BC">
            <w:r>
              <w:rPr>
                <w:b/>
                <w:sz w:val="28"/>
              </w:rPr>
              <w:t>Исполняющий обязанности министра финансов Республики Казахстан</w:t>
            </w:r>
          </w:p>
        </w:tc>
        <w:tc>
          <w:tcPr>
            <w:tcW w:w="2126" w:type="dxa"/>
          </w:tcPr>
          <w:p w14:paraId="49F6AD00" w14:textId="77777777" w:rsidR="0051045D" w:rsidRDefault="0051045D"/>
        </w:tc>
        <w:tc>
          <w:tcPr>
            <w:tcW w:w="3152" w:type="dxa"/>
            <w:hideMark/>
          </w:tcPr>
          <w:p w14:paraId="1757A7E7" w14:textId="77777777" w:rsidR="0051045D" w:rsidRDefault="008871BC">
            <w:r>
              <w:rPr>
                <w:b/>
                <w:sz w:val="28"/>
              </w:rPr>
              <w:t>Е. Биржанов</w:t>
            </w:r>
          </w:p>
        </w:tc>
      </w:tr>
    </w:tbl>
    <w:p w14:paraId="25F94EA6" w14:textId="77777777" w:rsidR="0051045D" w:rsidRDefault="0051045D">
      <w:pPr>
        <w:rPr>
          <w:sz w:val="10"/>
          <w:szCs w:val="10"/>
        </w:rPr>
      </w:pPr>
    </w:p>
    <w:p w14:paraId="684AF431" w14:textId="77777777" w:rsidR="0051045D" w:rsidRDefault="0051045D"/>
    <w:sectPr w:rsidR="0051045D" w:rsidSect="0055052B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0151" w14:textId="77777777" w:rsidR="008871BC" w:rsidRDefault="008871BC">
      <w:r>
        <w:separator/>
      </w:r>
    </w:p>
  </w:endnote>
  <w:endnote w:type="continuationSeparator" w:id="0">
    <w:p w14:paraId="0A90032E" w14:textId="77777777" w:rsidR="008871BC" w:rsidRDefault="0088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AB09" w14:textId="77777777" w:rsidR="0051045D" w:rsidRDefault="0051045D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DE62C" w14:textId="77777777" w:rsidR="0051045D" w:rsidRDefault="0051045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4CBB" w14:textId="77777777" w:rsidR="008871BC" w:rsidRDefault="008871BC">
      <w:r>
        <w:separator/>
      </w:r>
    </w:p>
  </w:footnote>
  <w:footnote w:type="continuationSeparator" w:id="0">
    <w:p w14:paraId="61065A6C" w14:textId="77777777" w:rsidR="008871BC" w:rsidRDefault="00887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86BC5" w14:textId="77777777" w:rsidR="0051045D" w:rsidRDefault="008871BC">
    <w:pPr>
      <w:pStyle w:val="a9"/>
      <w:framePr w:wrap="around" w:vAnchor="text" w:hAnchor="margin" w:xAlign="center" w:y="1"/>
      <w:rPr>
        <w:rStyle w:val="af0"/>
      </w:rPr>
    </w:pPr>
    <w:r>
      <w:pict w14:anchorId="167AFA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  <w:r>
      <w:rPr>
        <w:rStyle w:val="af0"/>
      </w:rPr>
      <w:pgNum/>
    </w:r>
  </w:p>
  <w:p w14:paraId="5BAB715B" w14:textId="77777777" w:rsidR="0051045D" w:rsidRDefault="0051045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7A0D" w14:textId="77777777" w:rsidR="0051045D" w:rsidRDefault="008871BC">
    <w:pPr>
      <w:pStyle w:val="a9"/>
      <w:framePr w:wrap="around" w:vAnchor="text" w:hAnchor="margin" w:xAlign="center" w:y="1"/>
      <w:rPr>
        <w:rStyle w:val="af0"/>
        <w:sz w:val="28"/>
        <w:szCs w:val="28"/>
      </w:rPr>
    </w:pPr>
    <w:r>
      <w:pict w14:anchorId="06FAEE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46.3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  <w:r>
      <w:rPr>
        <w:rStyle w:val="af0"/>
        <w:sz w:val="28"/>
        <w:szCs w:val="28"/>
      </w:rPr>
      <w:fldChar w:fldCharType="begin"/>
    </w:r>
    <w:r w:rsidRPr="00692E7C">
      <w:rPr>
        <w:rStyle w:val="af0"/>
        <w:sz w:val="28"/>
        <w:szCs w:val="28"/>
      </w:rPr>
      <w:instrText xml:space="preserve">PAGE  </w:instrText>
    </w:r>
    <w:r>
      <w:rPr>
        <w:rStyle w:val="af0"/>
        <w:sz w:val="28"/>
        <w:szCs w:val="28"/>
      </w:rPr>
      <w:fldChar w:fldCharType="separate"/>
    </w:r>
    <w:r>
      <w:rPr>
        <w:rStyle w:val="af0"/>
        <w:noProof/>
        <w:sz w:val="28"/>
        <w:szCs w:val="28"/>
      </w:rPr>
      <w:t>6</w:t>
    </w:r>
    <w:r>
      <w:rPr>
        <w:rStyle w:val="af0"/>
        <w:sz w:val="28"/>
        <w:szCs w:val="28"/>
      </w:rPr>
      <w:fldChar w:fldCharType="end"/>
    </w:r>
  </w:p>
  <w:p w14:paraId="69FA2767" w14:textId="77777777" w:rsidR="0051045D" w:rsidRDefault="0051045D">
    <w:pPr>
      <w:pStyle w:val="a9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51045D" w14:paraId="5CF8C6D9" w14:textId="77777777" w:rsidTr="00116668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A759689" w14:textId="77777777" w:rsidR="0051045D" w:rsidRDefault="008871BC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2C1CD425" w14:textId="77777777" w:rsidR="0051045D" w:rsidRDefault="008871BC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69036921" w14:textId="77777777" w:rsidR="0051045D" w:rsidRDefault="008871BC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42E50116" w14:textId="77777777" w:rsidR="0051045D" w:rsidRDefault="008871BC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6399F934" wp14:editId="24FA3AC6">
                <wp:extent cx="972820" cy="972820"/>
                <wp:effectExtent l="0" t="0" r="0" b="0"/>
                <wp:docPr id="6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66678A9F" w14:textId="77777777" w:rsidR="0051045D" w:rsidRDefault="008871B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D3DE99A" w14:textId="77777777" w:rsidR="0051045D" w:rsidRDefault="008871B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3B378BBE" w14:textId="77777777" w:rsidR="0051045D" w:rsidRDefault="008871BC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51045D" w14:paraId="6189C01F" w14:textId="77777777" w:rsidTr="00116668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EF14FF8" w14:textId="77777777" w:rsidR="0051045D" w:rsidRDefault="0051045D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A95AE78" w14:textId="77777777" w:rsidR="0051045D" w:rsidRDefault="008871B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7B52EF1B" w14:textId="77777777" w:rsidR="0051045D" w:rsidRDefault="0051045D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37ABE3E2" w14:textId="77777777" w:rsidR="0051045D" w:rsidRDefault="008871BC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 wp14:anchorId="2EAD9393" wp14:editId="5403397B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61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pic="http://schemas.openxmlformats.org/drawingml/2006/picture" xmlns:a="http://schemas.openxmlformats.org/drawingml/2006/main" xmlns:ve="http://schemas.openxmlformats.org/markup-compatibility/2006">
                <w:pict>
                  <v:line id="Line 26" o:spid="_x0000_s1460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9264" o:bwmode="auto" from="-309.95pt,5.55pt" to="194.9pt,5.55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58521F5B" w14:textId="77777777" w:rsidR="0051045D" w:rsidRDefault="008871B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7C9C4BD6" w14:textId="77777777" w:rsidR="0051045D" w:rsidRDefault="008871BC">
    <w:pPr>
      <w:pStyle w:val="a9"/>
      <w:rPr>
        <w:color w:val="3A7298"/>
        <w:sz w:val="22"/>
        <w:szCs w:val="22"/>
        <w:lang w:val="kk-KZ"/>
      </w:rPr>
    </w:pPr>
    <w:r>
      <w:pict w14:anchorId="1AC0FD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КА 881891601"/>
          <w10:wrap anchorx="margin" anchory="margin"/>
        </v:shape>
      </w:pict>
    </w:r>
  </w:p>
  <w:p w14:paraId="13164423" w14:textId="77777777" w:rsidR="0051045D" w:rsidRDefault="008871BC">
    <w:pPr>
      <w:pStyle w:val="a9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425                                   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6 августа 2025 года</w:t>
    </w:r>
  </w:p>
  <w:p w14:paraId="58409BB3" w14:textId="77777777" w:rsidR="0051045D" w:rsidRDefault="0051045D">
    <w:pPr>
      <w:rPr>
        <w:color w:val="3A7234"/>
        <w:sz w:val="14"/>
        <w:szCs w:val="14"/>
        <w:lang w:val="kk-KZ"/>
      </w:rPr>
    </w:pPr>
  </w:p>
  <w:p w14:paraId="41A20994" w14:textId="77777777" w:rsidR="0051045D" w:rsidRDefault="0051045D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C3BC6"/>
    <w:multiLevelType w:val="hybridMultilevel"/>
    <w:tmpl w:val="95CE6410"/>
    <w:lvl w:ilvl="0" w:tplc="2AEE5CC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C1D80738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57D02E00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3016128C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BC5480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4A262734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647EC29E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AB3CC6FA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DBFCF6CA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E753666"/>
    <w:multiLevelType w:val="hybridMultilevel"/>
    <w:tmpl w:val="45A8D14A"/>
    <w:lvl w:ilvl="0" w:tplc="851E71B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15AA6F54">
      <w:start w:val="1"/>
      <w:numFmt w:val="lowerLetter"/>
      <w:lvlText w:val="%2."/>
      <w:lvlJc w:val="left"/>
      <w:pPr>
        <w:ind w:left="1788" w:hanging="360"/>
      </w:pPr>
    </w:lvl>
    <w:lvl w:ilvl="2" w:tplc="66322D28">
      <w:start w:val="1"/>
      <w:numFmt w:val="lowerRoman"/>
      <w:lvlText w:val="%3."/>
      <w:lvlJc w:val="right"/>
      <w:pPr>
        <w:ind w:left="2508" w:hanging="180"/>
      </w:pPr>
    </w:lvl>
    <w:lvl w:ilvl="3" w:tplc="D5DCFBF6">
      <w:start w:val="1"/>
      <w:numFmt w:val="decimal"/>
      <w:lvlText w:val="%4."/>
      <w:lvlJc w:val="left"/>
      <w:pPr>
        <w:ind w:left="3228" w:hanging="360"/>
      </w:pPr>
    </w:lvl>
    <w:lvl w:ilvl="4" w:tplc="B282ACF4">
      <w:start w:val="1"/>
      <w:numFmt w:val="lowerLetter"/>
      <w:lvlText w:val="%5."/>
      <w:lvlJc w:val="left"/>
      <w:pPr>
        <w:ind w:left="3948" w:hanging="360"/>
      </w:pPr>
    </w:lvl>
    <w:lvl w:ilvl="5" w:tplc="919C8804">
      <w:start w:val="1"/>
      <w:numFmt w:val="lowerRoman"/>
      <w:lvlText w:val="%6."/>
      <w:lvlJc w:val="right"/>
      <w:pPr>
        <w:ind w:left="4668" w:hanging="180"/>
      </w:pPr>
    </w:lvl>
    <w:lvl w:ilvl="6" w:tplc="8690D990">
      <w:start w:val="1"/>
      <w:numFmt w:val="decimal"/>
      <w:lvlText w:val="%7."/>
      <w:lvlJc w:val="left"/>
      <w:pPr>
        <w:ind w:left="5388" w:hanging="360"/>
      </w:pPr>
    </w:lvl>
    <w:lvl w:ilvl="7" w:tplc="F0DCE67C">
      <w:start w:val="1"/>
      <w:numFmt w:val="lowerLetter"/>
      <w:lvlText w:val="%8."/>
      <w:lvlJc w:val="left"/>
      <w:pPr>
        <w:ind w:left="6108" w:hanging="360"/>
      </w:pPr>
    </w:lvl>
    <w:lvl w:ilvl="8" w:tplc="C5D65BDE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612481"/>
    <w:multiLevelType w:val="multilevel"/>
    <w:tmpl w:val="3B98BB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27440CFE"/>
    <w:multiLevelType w:val="hybridMultilevel"/>
    <w:tmpl w:val="2C540088"/>
    <w:lvl w:ilvl="0" w:tplc="AE6E236A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190EB150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E392FF5A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DC2C0BEE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11A08084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AF3AB85E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9B1850E2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7A626CEC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2CC28AF4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 w15:restartNumberingAfterBreak="0">
    <w:nsid w:val="28835228"/>
    <w:multiLevelType w:val="multilevel"/>
    <w:tmpl w:val="12A6C48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5C9C1C8F"/>
    <w:multiLevelType w:val="hybridMultilevel"/>
    <w:tmpl w:val="C710304E"/>
    <w:lvl w:ilvl="0" w:tplc="9252EA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5F580B9E">
      <w:start w:val="1"/>
      <w:numFmt w:val="lowerLetter"/>
      <w:lvlText w:val="%2."/>
      <w:lvlJc w:val="left"/>
      <w:pPr>
        <w:ind w:left="1785" w:hanging="360"/>
      </w:pPr>
    </w:lvl>
    <w:lvl w:ilvl="2" w:tplc="1EAE4E98">
      <w:start w:val="1"/>
      <w:numFmt w:val="lowerRoman"/>
      <w:lvlText w:val="%3."/>
      <w:lvlJc w:val="right"/>
      <w:pPr>
        <w:ind w:left="2505" w:hanging="180"/>
      </w:pPr>
    </w:lvl>
    <w:lvl w:ilvl="3" w:tplc="886C0968">
      <w:start w:val="1"/>
      <w:numFmt w:val="decimal"/>
      <w:lvlText w:val="%4."/>
      <w:lvlJc w:val="left"/>
      <w:pPr>
        <w:ind w:left="3225" w:hanging="360"/>
      </w:pPr>
    </w:lvl>
    <w:lvl w:ilvl="4" w:tplc="3ACCFFF2">
      <w:start w:val="1"/>
      <w:numFmt w:val="lowerLetter"/>
      <w:lvlText w:val="%5."/>
      <w:lvlJc w:val="left"/>
      <w:pPr>
        <w:ind w:left="3945" w:hanging="360"/>
      </w:pPr>
    </w:lvl>
    <w:lvl w:ilvl="5" w:tplc="8A42A37C">
      <w:start w:val="1"/>
      <w:numFmt w:val="lowerRoman"/>
      <w:lvlText w:val="%6."/>
      <w:lvlJc w:val="right"/>
      <w:pPr>
        <w:ind w:left="4665" w:hanging="180"/>
      </w:pPr>
    </w:lvl>
    <w:lvl w:ilvl="6" w:tplc="542A519A">
      <w:start w:val="1"/>
      <w:numFmt w:val="decimal"/>
      <w:lvlText w:val="%7."/>
      <w:lvlJc w:val="left"/>
      <w:pPr>
        <w:ind w:left="5385" w:hanging="360"/>
      </w:pPr>
    </w:lvl>
    <w:lvl w:ilvl="7" w:tplc="DF3C8158">
      <w:start w:val="1"/>
      <w:numFmt w:val="lowerLetter"/>
      <w:lvlText w:val="%8."/>
      <w:lvlJc w:val="left"/>
      <w:pPr>
        <w:ind w:left="6105" w:hanging="360"/>
      </w:pPr>
    </w:lvl>
    <w:lvl w:ilvl="8" w:tplc="A6466ACA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45D"/>
    <w:rsid w:val="0051045D"/>
    <w:rsid w:val="00645599"/>
    <w:rsid w:val="008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40E5CDD"/>
  <w15:docId w15:val="{3033A858-C9F6-46B3-BCBD-F585C55C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BE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aliases w:val="2nd Tier Header,Bulle,Citation List,Colorful List - Accent 11,Colorful List - Accent 11CxSpLast,H1-1,Heading1,List Paragraph (numbered (a)),List Paragraph 1,NUMBERED PARAGRAPH,Use Case List Paragraph,it_List1,strich,Заголовок3,маркированный"/>
    <w:basedOn w:val="a"/>
    <w:link w:val="ae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a">
    <w:name w:val="Верхний колонтитул Знак"/>
    <w:basedOn w:val="a0"/>
    <w:link w:val="a9"/>
    <w:rsid w:val="00EC2FCA"/>
    <w:rPr>
      <w:sz w:val="24"/>
      <w:szCs w:val="24"/>
      <w:lang w:eastAsia="ar-SA"/>
    </w:rPr>
  </w:style>
  <w:style w:type="character" w:customStyle="1" w:styleId="ae">
    <w:name w:val="Абзац списка Знак"/>
    <w:aliases w:val="2nd Tier Header Знак,Bulle Знак,Citation List Знак,Colorful List - Accent 11 Знак,Colorful List - Accent 11CxSpLast Знак,H1-1 Знак,Heading1 Знак,List Paragraph (numbered (a)) Знак,List Paragraph 1 Знак,NUMBERED PARAGRAPH Знак"/>
    <w:link w:val="ad"/>
    <w:uiPriority w:val="99"/>
    <w:qFormat/>
    <w:locked/>
    <w:rsid w:val="00CE0C4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3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14</Pages>
  <Words>4893</Words>
  <Characters>27892</Characters>
  <Application>Microsoft Office Word</Application>
  <DocSecurity>0</DocSecurity>
  <Lines>232</Lines>
  <Paragraphs>65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>ЌАЗАЌСТАН</vt:lpstr>
    </vt:vector>
  </TitlesOfParts>
  <Company>АО НИТ</Company>
  <LinksUpToDate>false</LinksUpToDate>
  <CharactersWithSpaces>32720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Касым Аубакиров Алдиярович</lastModifiedBy>
  <lastPrinted>2025-05-14T05:29:00Z</lastPrinted>
  <dcterms:modified xsi:type="dcterms:W3CDTF">2025-08-05T09:52:00Z</dcterms:modified>
  <revision>226</revision>
  <dc:title>ЌАЗАЌСТАН</dc:title>
</coreProperties>
</file>

<file path=customXml/item3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5A54150D-79F8-4D73-B24A-2D3072CC5DC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31044E0E-2525-4CFD-BE2D-3D9EEB09B9A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27E0009-3215-43A0-8C6D-BE768B74E334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</Pages>
  <Words>4902</Words>
  <Characters>27945</Characters>
  <Application>Microsoft Office Word</Application>
  <DocSecurity>0</DocSecurity>
  <Lines>232</Lines>
  <Paragraphs>65</Paragraphs>
  <ScaleCrop>false</ScaleCrop>
  <Company>АО НИТ</Company>
  <LinksUpToDate>false</LinksUpToDate>
  <CharactersWithSpaces>32782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Касым Аубакиров Алдиярович</cp:lastModifiedBy>
  <cp:revision>228</cp:revision>
  <cp:lastPrinted>2025-05-14T05:29:00Z</cp:lastPrinted>
  <dcterms:created xsi:type="dcterms:W3CDTF">2018-09-21T12:01:00Z</dcterms:created>
  <dcterms:modified xsi:type="dcterms:W3CDTF">2025-08-06T10:44:00Z</dcterms:modified>
</cp:coreProperties>
</file>