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D8209" w14:textId="77777777" w:rsidR="00F00AAB" w:rsidRPr="006D4A87" w:rsidRDefault="00F00AAB" w:rsidP="00F00AAB">
      <w:pPr>
        <w:tabs>
          <w:tab w:val="left" w:pos="142"/>
        </w:tabs>
        <w:spacing w:line="276" w:lineRule="auto"/>
        <w:jc w:val="center"/>
        <w:rPr>
          <w:b/>
          <w:sz w:val="28"/>
          <w:szCs w:val="28"/>
          <w:lang w:val="kk-KZ"/>
        </w:rPr>
      </w:pPr>
      <w:r w:rsidRPr="006D4A87">
        <w:rPr>
          <w:b/>
          <w:bCs/>
          <w:sz w:val="28"/>
          <w:szCs w:val="28"/>
          <w:lang w:val="kk-KZ"/>
        </w:rPr>
        <w:t>Мемлекеттік сатып алуды жүзеге асыру рәсімдерінің</w:t>
      </w:r>
    </w:p>
    <w:p w14:paraId="69C27BDE" w14:textId="77777777" w:rsidR="00F00AAB" w:rsidRPr="006D4A87" w:rsidRDefault="00F00AAB" w:rsidP="00F00AAB">
      <w:pPr>
        <w:tabs>
          <w:tab w:val="left" w:pos="142"/>
        </w:tabs>
        <w:spacing w:line="276" w:lineRule="auto"/>
        <w:jc w:val="center"/>
        <w:rPr>
          <w:b/>
          <w:sz w:val="28"/>
          <w:szCs w:val="28"/>
          <w:lang w:val="kk-KZ"/>
        </w:rPr>
      </w:pPr>
      <w:r w:rsidRPr="006D4A87">
        <w:rPr>
          <w:b/>
          <w:sz w:val="28"/>
          <w:szCs w:val="28"/>
          <w:lang w:val="kk-KZ"/>
        </w:rPr>
        <w:t>НОВЕЛЛАЛАРЫ</w:t>
      </w:r>
    </w:p>
    <w:p w14:paraId="5685696F" w14:textId="77777777" w:rsidR="000D4CCA" w:rsidRPr="006D4A87" w:rsidRDefault="000D4CCA" w:rsidP="00323452">
      <w:pPr>
        <w:tabs>
          <w:tab w:val="left" w:pos="142"/>
        </w:tabs>
        <w:spacing w:line="276" w:lineRule="auto"/>
        <w:jc w:val="center"/>
        <w:rPr>
          <w:sz w:val="28"/>
          <w:szCs w:val="28"/>
          <w:lang w:val="kk-KZ"/>
        </w:rPr>
      </w:pPr>
    </w:p>
    <w:p w14:paraId="32AAC00F" w14:textId="07D48FE3" w:rsidR="00E15A08" w:rsidRPr="006D4A87" w:rsidRDefault="00D60754" w:rsidP="00F00AAB">
      <w:pPr>
        <w:spacing w:line="276" w:lineRule="auto"/>
        <w:ind w:firstLine="709"/>
        <w:jc w:val="both"/>
        <w:rPr>
          <w:sz w:val="36"/>
          <w:szCs w:val="36"/>
          <w:lang w:val="kk-KZ"/>
        </w:rPr>
      </w:pPr>
      <w:bookmarkStart w:id="0" w:name="_Hlk179363182"/>
      <w:r w:rsidRPr="006D4A87">
        <w:rPr>
          <w:sz w:val="28"/>
          <w:szCs w:val="28"/>
          <w:lang w:val="kk-KZ"/>
        </w:rPr>
        <w:t xml:space="preserve">Жұмыс тәжірибесі бойынша мәліметтер мен құжаттарды </w:t>
      </w:r>
      <w:proofErr w:type="spellStart"/>
      <w:r w:rsidRPr="006D4A87">
        <w:rPr>
          <w:sz w:val="28"/>
          <w:szCs w:val="28"/>
          <w:lang w:val="kk-KZ"/>
        </w:rPr>
        <w:t>манипуляциялау</w:t>
      </w:r>
      <w:proofErr w:type="spellEnd"/>
      <w:r w:rsidRPr="006D4A87">
        <w:rPr>
          <w:sz w:val="28"/>
          <w:szCs w:val="28"/>
          <w:lang w:val="kk-KZ"/>
        </w:rPr>
        <w:t xml:space="preserve"> фактілерін</w:t>
      </w:r>
      <w:r w:rsidR="003C25C1" w:rsidRPr="006D4A87">
        <w:rPr>
          <w:sz w:val="28"/>
          <w:szCs w:val="28"/>
          <w:lang w:val="kk-KZ"/>
        </w:rPr>
        <w:t>, сондай-ақ жалған ақпаратты</w:t>
      </w:r>
      <w:r w:rsidR="00D346AD" w:rsidRPr="006D4A87">
        <w:rPr>
          <w:sz w:val="28"/>
          <w:szCs w:val="28"/>
          <w:lang w:val="kk-KZ"/>
        </w:rPr>
        <w:t xml:space="preserve"> беру</w:t>
      </w:r>
      <w:r w:rsidR="0022580F" w:rsidRPr="006D4A87">
        <w:rPr>
          <w:sz w:val="28"/>
          <w:szCs w:val="28"/>
          <w:lang w:val="kk-KZ"/>
        </w:rPr>
        <w:t>ін болдырмау</w:t>
      </w:r>
      <w:r w:rsidRPr="006D4A87">
        <w:rPr>
          <w:sz w:val="28"/>
          <w:szCs w:val="28"/>
          <w:lang w:val="kk-KZ"/>
        </w:rPr>
        <w:t xml:space="preserve"> мақсатында, </w:t>
      </w:r>
      <w:r w:rsidR="00E15A08" w:rsidRPr="006D4A87">
        <w:rPr>
          <w:bCs/>
          <w:color w:val="000000" w:themeColor="text1"/>
          <w:sz w:val="28"/>
          <w:szCs w:val="32"/>
          <w:lang w:val="kk-KZ"/>
        </w:rPr>
        <w:t xml:space="preserve">Қазақстан Республикасы Қаржы министрінің </w:t>
      </w:r>
      <w:proofErr w:type="spellStart"/>
      <w:r w:rsidR="00E15A08" w:rsidRPr="006D4A87">
        <w:rPr>
          <w:bCs/>
          <w:color w:val="000000" w:themeColor="text1"/>
          <w:sz w:val="28"/>
          <w:szCs w:val="32"/>
          <w:lang w:val="kk-KZ"/>
        </w:rPr>
        <w:t>м.а</w:t>
      </w:r>
      <w:proofErr w:type="spellEnd"/>
      <w:r w:rsidR="00E15A08" w:rsidRPr="006D4A87">
        <w:rPr>
          <w:bCs/>
          <w:color w:val="000000" w:themeColor="text1"/>
          <w:sz w:val="28"/>
          <w:szCs w:val="32"/>
          <w:lang w:val="kk-KZ"/>
        </w:rPr>
        <w:t xml:space="preserve">. 2025 жылғы 6 тамыздағы </w:t>
      </w:r>
      <w:r w:rsidR="0022580F" w:rsidRPr="006D4A87">
        <w:rPr>
          <w:bCs/>
          <w:color w:val="000000" w:themeColor="text1"/>
          <w:sz w:val="28"/>
          <w:szCs w:val="32"/>
          <w:lang w:val="kk-KZ"/>
        </w:rPr>
        <w:br/>
      </w:r>
      <w:r w:rsidR="00E15A08" w:rsidRPr="006D4A87">
        <w:rPr>
          <w:bCs/>
          <w:color w:val="000000" w:themeColor="text1"/>
          <w:sz w:val="28"/>
          <w:szCs w:val="32"/>
          <w:lang w:val="kk-KZ"/>
        </w:rPr>
        <w:t xml:space="preserve">№ 425 </w:t>
      </w:r>
      <w:r w:rsidR="00E15A08" w:rsidRPr="006D4A87">
        <w:rPr>
          <w:rStyle w:val="docdata"/>
          <w:color w:val="000000"/>
          <w:sz w:val="28"/>
          <w:szCs w:val="28"/>
          <w:lang w:val="kk-KZ"/>
        </w:rPr>
        <w:t>«Қазақстан Республикасы Қаржы министрінің кейбір бұйрықтарына өзгерістер мен толықтырулар енгізу туралы</w:t>
      </w:r>
      <w:r w:rsidR="00E15A08" w:rsidRPr="006D4A87">
        <w:rPr>
          <w:color w:val="000000"/>
          <w:sz w:val="28"/>
          <w:szCs w:val="28"/>
          <w:lang w:val="kk-KZ"/>
        </w:rPr>
        <w:t xml:space="preserve">» </w:t>
      </w:r>
      <w:r w:rsidR="00E15A08" w:rsidRPr="006D4A87">
        <w:rPr>
          <w:bCs/>
          <w:color w:val="000000" w:themeColor="text1"/>
          <w:sz w:val="28"/>
          <w:szCs w:val="32"/>
          <w:lang w:val="kk-KZ"/>
        </w:rPr>
        <w:t xml:space="preserve">бұйрығымен </w:t>
      </w:r>
      <w:r w:rsidR="00E15A08" w:rsidRPr="006D4A87">
        <w:rPr>
          <w:bCs/>
          <w:i/>
          <w:color w:val="000000" w:themeColor="text1"/>
          <w:lang w:val="kk-KZ"/>
        </w:rPr>
        <w:t>(ҚР ӘМ-де 2025 жылғы 6 тамыз № 36329 болып тіркелді)</w:t>
      </w:r>
      <w:r w:rsidR="00E15A08" w:rsidRPr="006D4A87">
        <w:rPr>
          <w:bCs/>
          <w:color w:val="000000" w:themeColor="text1"/>
          <w:sz w:val="28"/>
          <w:szCs w:val="32"/>
          <w:lang w:val="kk-KZ"/>
        </w:rPr>
        <w:t xml:space="preserve"> </w:t>
      </w:r>
      <w:r w:rsidR="00E15A08" w:rsidRPr="006D4A87">
        <w:rPr>
          <w:bCs/>
          <w:color w:val="000000" w:themeColor="text1"/>
          <w:sz w:val="28"/>
          <w:szCs w:val="28"/>
          <w:lang w:val="kk-KZ"/>
        </w:rPr>
        <w:t>Мемлекеттік сатып алуды жүзеге асыру қағидаларына</w:t>
      </w:r>
      <w:r w:rsidR="00E15A08" w:rsidRPr="006D4A87">
        <w:rPr>
          <w:bCs/>
          <w:i/>
          <w:iCs/>
          <w:color w:val="000000" w:themeColor="text1"/>
          <w:sz w:val="28"/>
          <w:szCs w:val="28"/>
          <w:lang w:val="kk-KZ"/>
        </w:rPr>
        <w:t xml:space="preserve"> </w:t>
      </w:r>
      <w:r w:rsidR="00E15A08" w:rsidRPr="006D4A87">
        <w:rPr>
          <w:bCs/>
          <w:i/>
          <w:iCs/>
          <w:color w:val="000000" w:themeColor="text1"/>
          <w:lang w:val="kk-KZ"/>
        </w:rPr>
        <w:t xml:space="preserve">(ҚР ҚМ 09.10.2024ж. № </w:t>
      </w:r>
      <w:r w:rsidR="00E15A08" w:rsidRPr="006D4A87">
        <w:rPr>
          <w:bCs/>
          <w:i/>
          <w:iCs/>
          <w:color w:val="000000"/>
          <w:lang w:val="kk-KZ"/>
        </w:rPr>
        <w:t>687</w:t>
      </w:r>
      <w:r w:rsidR="00E15A08" w:rsidRPr="006D4A87">
        <w:rPr>
          <w:bCs/>
          <w:i/>
          <w:iCs/>
          <w:color w:val="000000" w:themeColor="text1"/>
          <w:lang w:val="kk-KZ"/>
        </w:rPr>
        <w:t xml:space="preserve"> бұйрығымен бекітілген)</w:t>
      </w:r>
      <w:r w:rsidR="00E15A08" w:rsidRPr="006D4A87">
        <w:rPr>
          <w:bCs/>
          <w:i/>
          <w:iCs/>
          <w:color w:val="000000" w:themeColor="text1"/>
          <w:sz w:val="28"/>
          <w:szCs w:val="28"/>
          <w:lang w:val="kk-KZ"/>
        </w:rPr>
        <w:t xml:space="preserve"> </w:t>
      </w:r>
      <w:r w:rsidR="00E15A08" w:rsidRPr="006D4A87">
        <w:rPr>
          <w:bCs/>
          <w:color w:val="000000" w:themeColor="text1"/>
          <w:sz w:val="28"/>
          <w:szCs w:val="32"/>
          <w:lang w:val="kk-KZ"/>
        </w:rPr>
        <w:t xml:space="preserve">және Мемлекеттік сатып алу саласында тізілімдерді қалыптастырудың және жүргізудің қағидаларына </w:t>
      </w:r>
      <w:r w:rsidR="00E15A08" w:rsidRPr="006D4A87">
        <w:rPr>
          <w:bCs/>
          <w:i/>
          <w:iCs/>
          <w:color w:val="000000" w:themeColor="text1"/>
          <w:lang w:val="kk-KZ"/>
        </w:rPr>
        <w:t xml:space="preserve">(ҚР ҚМ 26.09.2024ж. № </w:t>
      </w:r>
      <w:r w:rsidR="00E15A08" w:rsidRPr="006D4A87">
        <w:rPr>
          <w:bCs/>
          <w:i/>
          <w:iCs/>
          <w:color w:val="000000"/>
          <w:lang w:val="kk-KZ"/>
        </w:rPr>
        <w:t>646</w:t>
      </w:r>
      <w:r w:rsidR="00E15A08" w:rsidRPr="006D4A87">
        <w:rPr>
          <w:bCs/>
          <w:i/>
          <w:iCs/>
          <w:color w:val="000000" w:themeColor="text1"/>
          <w:lang w:val="kk-KZ"/>
        </w:rPr>
        <w:t xml:space="preserve"> бұйрығымен бекітілген)</w:t>
      </w:r>
      <w:r w:rsidR="00E15A08" w:rsidRPr="006D4A87">
        <w:rPr>
          <w:bCs/>
          <w:color w:val="000000" w:themeColor="text1"/>
          <w:sz w:val="28"/>
          <w:szCs w:val="32"/>
          <w:lang w:val="kk-KZ"/>
        </w:rPr>
        <w:t xml:space="preserve"> түзетулер енгізілді.</w:t>
      </w:r>
    </w:p>
    <w:bookmarkEnd w:id="0"/>
    <w:p w14:paraId="5F536EF9" w14:textId="77777777" w:rsidR="00E15A08" w:rsidRPr="006D4A87" w:rsidRDefault="00E15A08" w:rsidP="00F00AAB">
      <w:pPr>
        <w:spacing w:line="276" w:lineRule="auto"/>
        <w:ind w:firstLine="709"/>
        <w:jc w:val="both"/>
        <w:rPr>
          <w:sz w:val="28"/>
          <w:szCs w:val="28"/>
          <w:lang w:val="kk-KZ"/>
        </w:rPr>
      </w:pPr>
      <w:r w:rsidRPr="006D4A87">
        <w:rPr>
          <w:sz w:val="28"/>
          <w:szCs w:val="28"/>
          <w:lang w:val="kk-KZ"/>
        </w:rPr>
        <w:t xml:space="preserve">Аталған бұйрық алғашқы ресми жарияланған күнінен кейін күнтізбелік он күн өткен соң қолданысқа енгізіледі </w:t>
      </w:r>
      <w:r w:rsidRPr="006D4A87">
        <w:rPr>
          <w:i/>
          <w:iCs/>
          <w:lang w:val="kk-KZ"/>
        </w:rPr>
        <w:t>(zan.gov.kz).</w:t>
      </w:r>
    </w:p>
    <w:p w14:paraId="4AA95E0C" w14:textId="77777777" w:rsidR="00E15A08" w:rsidRPr="006D4A87" w:rsidRDefault="00E15A08" w:rsidP="00F00AAB">
      <w:pPr>
        <w:spacing w:line="276" w:lineRule="auto"/>
        <w:ind w:firstLine="709"/>
        <w:jc w:val="both"/>
        <w:rPr>
          <w:sz w:val="28"/>
          <w:szCs w:val="28"/>
          <w:lang w:val="kk-KZ"/>
        </w:rPr>
      </w:pPr>
      <w:r w:rsidRPr="006D4A87">
        <w:rPr>
          <w:sz w:val="28"/>
          <w:szCs w:val="28"/>
          <w:lang w:val="kk-KZ"/>
        </w:rPr>
        <w:t>Бұйрықтың мәтіні және Салыстырмалы кестесі сатып алу веб-порталының басты бетінде орналасқан.</w:t>
      </w:r>
    </w:p>
    <w:p w14:paraId="6588A7ED" w14:textId="28C0876A" w:rsidR="00E15A08" w:rsidRPr="006D4A87" w:rsidRDefault="00E15A08" w:rsidP="00F00AAB">
      <w:pPr>
        <w:widowControl w:val="0"/>
        <w:pBdr>
          <w:bottom w:val="single" w:sz="4" w:space="0" w:color="FFFFFF"/>
        </w:pBdr>
        <w:tabs>
          <w:tab w:val="num" w:pos="960"/>
        </w:tabs>
        <w:spacing w:line="276" w:lineRule="auto"/>
        <w:ind w:firstLine="709"/>
        <w:jc w:val="both"/>
        <w:rPr>
          <w:sz w:val="28"/>
          <w:szCs w:val="28"/>
          <w:lang w:val="kk-KZ"/>
        </w:rPr>
      </w:pPr>
      <w:r w:rsidRPr="006D4A87">
        <w:rPr>
          <w:sz w:val="28"/>
          <w:szCs w:val="28"/>
          <w:lang w:val="kk-KZ"/>
        </w:rPr>
        <w:t>Негізгі новеллалар</w:t>
      </w:r>
      <w:r w:rsidR="003C25C1" w:rsidRPr="006D4A87">
        <w:rPr>
          <w:sz w:val="28"/>
          <w:szCs w:val="28"/>
          <w:lang w:val="kk-KZ"/>
        </w:rPr>
        <w:t>ы</w:t>
      </w:r>
      <w:r w:rsidRPr="006D4A87">
        <w:rPr>
          <w:sz w:val="28"/>
          <w:szCs w:val="28"/>
          <w:lang w:val="kk-KZ"/>
        </w:rPr>
        <w:t xml:space="preserve"> жұмыс тәжірибесінің тізілімін жүргізу тәртібін жетілдіру мақсатында сондай-ақ жалған жұмыс тәжірибесін ұсыну фактілерін жою бөлігіндегі бағытталған түзетулер</w:t>
      </w:r>
      <w:r w:rsidR="003C25C1" w:rsidRPr="006D4A87">
        <w:rPr>
          <w:sz w:val="28"/>
          <w:szCs w:val="28"/>
          <w:lang w:val="kk-KZ"/>
        </w:rPr>
        <w:t>,</w:t>
      </w:r>
      <w:r w:rsidRPr="006D4A87">
        <w:rPr>
          <w:sz w:val="28"/>
          <w:szCs w:val="28"/>
          <w:lang w:val="kk-KZ"/>
        </w:rPr>
        <w:t xml:space="preserve"> атап айтқанда:</w:t>
      </w:r>
    </w:p>
    <w:p w14:paraId="6EBDD616" w14:textId="7399CCFA" w:rsidR="00D346AD" w:rsidRPr="006D4A87" w:rsidRDefault="00E15A08" w:rsidP="00D346AD">
      <w:pPr>
        <w:spacing w:line="276" w:lineRule="auto"/>
        <w:ind w:firstLine="709"/>
        <w:jc w:val="both"/>
        <w:rPr>
          <w:i/>
          <w:iCs/>
          <w:color w:val="000000" w:themeColor="text1"/>
          <w:lang w:val="kk-KZ"/>
        </w:rPr>
      </w:pPr>
      <w:r w:rsidRPr="006D4A87">
        <w:rPr>
          <w:color w:val="000000" w:themeColor="text1"/>
          <w:sz w:val="28"/>
          <w:szCs w:val="28"/>
          <w:lang w:val="kk-KZ"/>
        </w:rPr>
        <w:t xml:space="preserve">- </w:t>
      </w:r>
      <w:r w:rsidR="00D346AD" w:rsidRPr="006D4A87">
        <w:rPr>
          <w:color w:val="000000" w:themeColor="text1"/>
          <w:sz w:val="28"/>
          <w:szCs w:val="28"/>
          <w:lang w:val="kk-KZ"/>
        </w:rPr>
        <w:t xml:space="preserve">тапсырыс берушілер мемлекеттік емес заңды тұлғалар </w:t>
      </w:r>
      <w:r w:rsidR="00D346AD" w:rsidRPr="006D4A87">
        <w:rPr>
          <w:i/>
          <w:iCs/>
          <w:color w:val="000000" w:themeColor="text1"/>
          <w:lang w:val="kk-KZ"/>
        </w:rPr>
        <w:t>(бюджеттен тыс қаражат)</w:t>
      </w:r>
      <w:r w:rsidR="00D346AD" w:rsidRPr="006D4A87">
        <w:rPr>
          <w:color w:val="000000" w:themeColor="text1"/>
          <w:sz w:val="28"/>
          <w:szCs w:val="28"/>
          <w:lang w:val="kk-KZ"/>
        </w:rPr>
        <w:t xml:space="preserve"> болып табылатын объектілер бойынша</w:t>
      </w:r>
      <w:r w:rsidR="0022580F" w:rsidRPr="006D4A87">
        <w:rPr>
          <w:color w:val="000000" w:themeColor="text1"/>
          <w:sz w:val="28"/>
          <w:szCs w:val="28"/>
          <w:lang w:val="kk-KZ"/>
        </w:rPr>
        <w:t>,</w:t>
      </w:r>
      <w:r w:rsidR="00D346AD" w:rsidRPr="006D4A87">
        <w:rPr>
          <w:color w:val="000000" w:themeColor="text1"/>
          <w:sz w:val="28"/>
          <w:szCs w:val="28"/>
          <w:lang w:val="kk-KZ"/>
        </w:rPr>
        <w:t xml:space="preserve"> тек техникалық жағынан күрделі объектілер бойынша жұмыс тәжірибесін растау </w:t>
      </w:r>
      <w:r w:rsidR="00D346AD" w:rsidRPr="006D4A87">
        <w:rPr>
          <w:i/>
          <w:iCs/>
          <w:color w:val="000000" w:themeColor="text1"/>
          <w:lang w:val="kk-KZ"/>
        </w:rPr>
        <w:t>(себебі мұндай мәліметтер «</w:t>
      </w:r>
      <w:proofErr w:type="spellStart"/>
      <w:r w:rsidR="00D346AD" w:rsidRPr="006D4A87">
        <w:rPr>
          <w:i/>
          <w:iCs/>
          <w:color w:val="000000" w:themeColor="text1"/>
          <w:lang w:val="kk-KZ"/>
        </w:rPr>
        <w:t>Мемсараптама</w:t>
      </w:r>
      <w:proofErr w:type="spellEnd"/>
      <w:r w:rsidR="00D346AD" w:rsidRPr="006D4A87">
        <w:rPr>
          <w:i/>
          <w:iCs/>
          <w:color w:val="000000" w:themeColor="text1"/>
          <w:lang w:val="kk-KZ"/>
        </w:rPr>
        <w:t>» РМК жүйесінде бар);</w:t>
      </w:r>
    </w:p>
    <w:p w14:paraId="57F7BDB3" w14:textId="77777777" w:rsidR="00E15A08" w:rsidRPr="006D4A87" w:rsidRDefault="00E15A08" w:rsidP="00F00AAB">
      <w:pPr>
        <w:spacing w:line="276" w:lineRule="auto"/>
        <w:ind w:firstLine="709"/>
        <w:jc w:val="both"/>
        <w:rPr>
          <w:i/>
          <w:iCs/>
          <w:color w:val="000000" w:themeColor="text1"/>
          <w:lang w:val="kk-KZ"/>
        </w:rPr>
      </w:pPr>
      <w:r w:rsidRPr="006D4A87">
        <w:rPr>
          <w:color w:val="000000" w:themeColor="text1"/>
          <w:sz w:val="28"/>
          <w:szCs w:val="28"/>
          <w:lang w:val="kk-KZ"/>
        </w:rPr>
        <w:t xml:space="preserve">- конкурстық баға ұсынысына әсер ететін өлшем ретінде конкурста ескерілетін объектілердің </w:t>
      </w:r>
      <w:r w:rsidRPr="006D4A87">
        <w:rPr>
          <w:i/>
          <w:iCs/>
          <w:color w:val="000000" w:themeColor="text1"/>
          <w:lang w:val="kk-KZ"/>
        </w:rPr>
        <w:t>(жұмыс тәжірибесінің)</w:t>
      </w:r>
      <w:r w:rsidRPr="006D4A87">
        <w:rPr>
          <w:color w:val="000000" w:themeColor="text1"/>
          <w:sz w:val="28"/>
          <w:szCs w:val="28"/>
          <w:lang w:val="kk-KZ"/>
        </w:rPr>
        <w:t xml:space="preserve"> саны бойынша лимит белгілеу </w:t>
      </w:r>
      <w:r w:rsidRPr="006D4A87">
        <w:rPr>
          <w:i/>
          <w:iCs/>
          <w:color w:val="000000" w:themeColor="text1"/>
          <w:lang w:val="kk-KZ"/>
        </w:rPr>
        <w:t>(жылына үш объектіден артық емес);</w:t>
      </w:r>
    </w:p>
    <w:p w14:paraId="553A2EE0" w14:textId="59D45FC2" w:rsidR="005A6C2F" w:rsidRPr="006D4A87" w:rsidRDefault="005A6C2F" w:rsidP="005A6C2F">
      <w:pPr>
        <w:spacing w:line="276" w:lineRule="auto"/>
        <w:ind w:firstLine="709"/>
        <w:jc w:val="both"/>
        <w:rPr>
          <w:i/>
          <w:iCs/>
          <w:color w:val="000000" w:themeColor="text1"/>
          <w:lang w:val="kk-KZ"/>
        </w:rPr>
      </w:pPr>
      <w:r w:rsidRPr="006D4A87">
        <w:rPr>
          <w:color w:val="000000" w:themeColor="text1"/>
          <w:sz w:val="28"/>
          <w:szCs w:val="28"/>
          <w:lang w:val="kk-KZ"/>
        </w:rPr>
        <w:t xml:space="preserve">- </w:t>
      </w:r>
      <w:r w:rsidR="0046104D" w:rsidRPr="006D4A87">
        <w:rPr>
          <w:color w:val="000000" w:themeColor="text1"/>
          <w:sz w:val="28"/>
          <w:szCs w:val="28"/>
          <w:lang w:val="kk-KZ"/>
        </w:rPr>
        <w:t xml:space="preserve">тапсырыс берушілер мемлекеттік мекемелер, </w:t>
      </w:r>
      <w:proofErr w:type="spellStart"/>
      <w:r w:rsidR="0046104D" w:rsidRPr="006D4A87">
        <w:rPr>
          <w:color w:val="000000" w:themeColor="text1"/>
          <w:sz w:val="28"/>
          <w:szCs w:val="28"/>
          <w:lang w:val="kk-KZ"/>
        </w:rPr>
        <w:t>квазимемлекеттік</w:t>
      </w:r>
      <w:proofErr w:type="spellEnd"/>
      <w:r w:rsidR="0046104D" w:rsidRPr="006D4A87">
        <w:rPr>
          <w:color w:val="000000" w:themeColor="text1"/>
          <w:sz w:val="28"/>
          <w:szCs w:val="28"/>
          <w:lang w:val="kk-KZ"/>
        </w:rPr>
        <w:t xml:space="preserve"> сектор субъектілері</w:t>
      </w:r>
      <w:r w:rsidR="0022580F" w:rsidRPr="006D4A87">
        <w:rPr>
          <w:color w:val="000000" w:themeColor="text1"/>
          <w:sz w:val="28"/>
          <w:szCs w:val="28"/>
          <w:lang w:val="kk-KZ"/>
        </w:rPr>
        <w:t xml:space="preserve"> және</w:t>
      </w:r>
      <w:r w:rsidRPr="006D4A87">
        <w:rPr>
          <w:color w:val="000000" w:themeColor="text1"/>
          <w:sz w:val="28"/>
          <w:szCs w:val="28"/>
          <w:lang w:val="kk-KZ"/>
        </w:rPr>
        <w:t xml:space="preserve"> қаржыландыру көзі мемлекеттік инвестициялар </w:t>
      </w:r>
      <w:r w:rsidR="0022580F" w:rsidRPr="006D4A87">
        <w:rPr>
          <w:color w:val="000000" w:themeColor="text1"/>
          <w:sz w:val="28"/>
          <w:szCs w:val="28"/>
          <w:lang w:val="kk-KZ"/>
        </w:rPr>
        <w:t xml:space="preserve">болып табылатын объектілер бойынша </w:t>
      </w:r>
      <w:r w:rsidRPr="006D4A87">
        <w:rPr>
          <w:color w:val="000000" w:themeColor="text1"/>
          <w:sz w:val="28"/>
          <w:szCs w:val="28"/>
          <w:lang w:val="kk-KZ"/>
        </w:rPr>
        <w:t xml:space="preserve">жұмыс тәжірибесін растау </w:t>
      </w:r>
      <w:r w:rsidRPr="006D4A87">
        <w:rPr>
          <w:i/>
          <w:iCs/>
          <w:color w:val="000000" w:themeColor="text1"/>
          <w:lang w:val="kk-KZ"/>
        </w:rPr>
        <w:t>(сараптама қорытындысында көрсетіледі);</w:t>
      </w:r>
    </w:p>
    <w:p w14:paraId="5F0541F0" w14:textId="16CF12C0" w:rsidR="005A6C2F" w:rsidRPr="006D4A87" w:rsidRDefault="005A6C2F" w:rsidP="005A6C2F">
      <w:pPr>
        <w:spacing w:line="276" w:lineRule="auto"/>
        <w:ind w:firstLine="709"/>
        <w:jc w:val="both"/>
        <w:rPr>
          <w:sz w:val="28"/>
          <w:szCs w:val="28"/>
          <w:lang w:val="kk-KZ"/>
        </w:rPr>
      </w:pPr>
      <w:r w:rsidRPr="006D4A87">
        <w:rPr>
          <w:color w:val="000000" w:themeColor="text1"/>
          <w:sz w:val="28"/>
          <w:szCs w:val="28"/>
          <w:lang w:val="kk-KZ"/>
        </w:rPr>
        <w:t xml:space="preserve">- тапсырыс берушілер </w:t>
      </w:r>
      <w:proofErr w:type="spellStart"/>
      <w:r w:rsidRPr="006D4A87">
        <w:rPr>
          <w:color w:val="000000" w:themeColor="text1"/>
          <w:sz w:val="28"/>
          <w:szCs w:val="28"/>
          <w:lang w:val="kk-KZ"/>
        </w:rPr>
        <w:t>квазимемлекеттік</w:t>
      </w:r>
      <w:proofErr w:type="spellEnd"/>
      <w:r w:rsidRPr="006D4A87">
        <w:rPr>
          <w:color w:val="000000" w:themeColor="text1"/>
          <w:sz w:val="28"/>
          <w:szCs w:val="28"/>
          <w:lang w:val="kk-KZ"/>
        </w:rPr>
        <w:t xml:space="preserve"> сектор субъектілері болып табылатын объектілер бойынша жұмыс тәжірибесіне қосымша </w:t>
      </w:r>
      <w:r w:rsidRPr="006D4A87">
        <w:rPr>
          <w:i/>
          <w:iCs/>
          <w:color w:val="000000" w:themeColor="text1"/>
          <w:lang w:val="kk-KZ"/>
        </w:rPr>
        <w:t xml:space="preserve">(хабарлама талоны, сараптама қорытындысы) </w:t>
      </w:r>
      <w:r w:rsidRPr="006D4A87">
        <w:rPr>
          <w:color w:val="000000" w:themeColor="text1"/>
          <w:sz w:val="28"/>
          <w:szCs w:val="28"/>
          <w:lang w:val="kk-KZ"/>
        </w:rPr>
        <w:t xml:space="preserve">талаптар белгілеу </w:t>
      </w:r>
      <w:r w:rsidRPr="006D4A87">
        <w:rPr>
          <w:sz w:val="28"/>
          <w:szCs w:val="28"/>
          <w:lang w:val="kk-KZ"/>
        </w:rPr>
        <w:t>болып табылады.</w:t>
      </w:r>
    </w:p>
    <w:p w14:paraId="7D410CA1" w14:textId="3E58D392" w:rsidR="00E15A08" w:rsidRPr="00E15A08" w:rsidRDefault="00E15A08" w:rsidP="00F00AAB">
      <w:pPr>
        <w:spacing w:line="276" w:lineRule="auto"/>
        <w:ind w:firstLine="709"/>
        <w:jc w:val="both"/>
        <w:rPr>
          <w:color w:val="000000" w:themeColor="text1"/>
          <w:sz w:val="28"/>
          <w:szCs w:val="28"/>
          <w:lang w:val="kk-KZ"/>
        </w:rPr>
      </w:pPr>
      <w:r w:rsidRPr="006D4A87">
        <w:rPr>
          <w:color w:val="000000" w:themeColor="text1"/>
          <w:sz w:val="28"/>
          <w:szCs w:val="28"/>
          <w:lang w:val="kk-KZ"/>
        </w:rPr>
        <w:t xml:space="preserve">Бұдан басқа, Бұйрықпен әлеуетті өнім берушінің </w:t>
      </w:r>
      <w:proofErr w:type="spellStart"/>
      <w:r w:rsidRPr="006D4A87">
        <w:rPr>
          <w:color w:val="000000" w:themeColor="text1"/>
          <w:sz w:val="28"/>
          <w:szCs w:val="28"/>
          <w:lang w:val="kk-KZ"/>
        </w:rPr>
        <w:t>аудиттелген</w:t>
      </w:r>
      <w:proofErr w:type="spellEnd"/>
      <w:r w:rsidRPr="006D4A87">
        <w:rPr>
          <w:color w:val="000000" w:themeColor="text1"/>
          <w:sz w:val="28"/>
          <w:szCs w:val="28"/>
          <w:lang w:val="kk-KZ"/>
        </w:rPr>
        <w:t xml:space="preserve"> жылдық қаржылық есептілікті қаржылық есептілік депозитарийінде орналастыру түріндегі конкурстық баға ұсынысына әсер ететін критерийді есептеудің </w:t>
      </w:r>
      <w:r w:rsidR="00F00AAB" w:rsidRPr="006D4A87">
        <w:rPr>
          <w:color w:val="000000" w:themeColor="text1"/>
          <w:sz w:val="28"/>
          <w:szCs w:val="28"/>
          <w:lang w:val="kk-KZ"/>
        </w:rPr>
        <w:br/>
      </w:r>
      <w:r w:rsidRPr="006D4A87">
        <w:rPr>
          <w:color w:val="000000" w:themeColor="text1"/>
          <w:sz w:val="28"/>
          <w:szCs w:val="28"/>
          <w:lang w:val="kk-KZ"/>
        </w:rPr>
        <w:t>егжей-тегжейлі тәртібі көзделген.</w:t>
      </w:r>
    </w:p>
    <w:sectPr w:rsidR="00E15A08" w:rsidRPr="00E15A08" w:rsidSect="00DD448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85116" w14:textId="77777777" w:rsidR="00E9789C" w:rsidRDefault="00E9789C">
      <w:r>
        <w:separator/>
      </w:r>
    </w:p>
  </w:endnote>
  <w:endnote w:type="continuationSeparator" w:id="0">
    <w:p w14:paraId="6F02DBE9" w14:textId="77777777" w:rsidR="00E9789C" w:rsidRDefault="00E9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9F8D" w14:textId="77777777"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1F69201" w14:textId="77777777"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9D88" w14:textId="77777777" w:rsidR="00E9789C" w:rsidRDefault="00E9789C">
      <w:r>
        <w:separator/>
      </w:r>
    </w:p>
  </w:footnote>
  <w:footnote w:type="continuationSeparator" w:id="0">
    <w:p w14:paraId="75824884" w14:textId="77777777" w:rsidR="00E9789C" w:rsidRDefault="00E97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B3D8" w14:textId="41BCE667" w:rsidR="00B82CBD" w:rsidRDefault="00964061" w:rsidP="009F670A">
    <w:pPr>
      <w:pStyle w:val="a3"/>
      <w:jc w:val="center"/>
    </w:pPr>
    <w:r w:rsidRPr="002C26D4">
      <w:fldChar w:fldCharType="begin"/>
    </w:r>
    <w:r w:rsidRPr="002C26D4">
      <w:instrText>PAGE   \* MERGEFORMAT</w:instrText>
    </w:r>
    <w:r w:rsidRPr="002C26D4">
      <w:fldChar w:fldCharType="separate"/>
    </w:r>
    <w:r w:rsidR="00D60754">
      <w:rPr>
        <w:noProof/>
      </w:rPr>
      <w:t>2</w:t>
    </w:r>
    <w:r w:rsidRPr="002C26D4">
      <w:fldChar w:fldCharType="end"/>
    </w:r>
  </w:p>
  <w:p w14:paraId="48090AC8" w14:textId="77777777"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4FB9"/>
    <w:rsid w:val="00037832"/>
    <w:rsid w:val="0004223F"/>
    <w:rsid w:val="000427E3"/>
    <w:rsid w:val="00042B3E"/>
    <w:rsid w:val="00043E47"/>
    <w:rsid w:val="0004695A"/>
    <w:rsid w:val="00046A87"/>
    <w:rsid w:val="00052FC9"/>
    <w:rsid w:val="00055246"/>
    <w:rsid w:val="00056DCD"/>
    <w:rsid w:val="00060F1C"/>
    <w:rsid w:val="00063F56"/>
    <w:rsid w:val="000665B9"/>
    <w:rsid w:val="00067A06"/>
    <w:rsid w:val="00071420"/>
    <w:rsid w:val="00071EE9"/>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51D5"/>
    <w:rsid w:val="000B60D2"/>
    <w:rsid w:val="000B7CB2"/>
    <w:rsid w:val="000B7E22"/>
    <w:rsid w:val="000C2611"/>
    <w:rsid w:val="000C3200"/>
    <w:rsid w:val="000C37EE"/>
    <w:rsid w:val="000C5D73"/>
    <w:rsid w:val="000C6E5B"/>
    <w:rsid w:val="000D3199"/>
    <w:rsid w:val="000D3711"/>
    <w:rsid w:val="000D4CCA"/>
    <w:rsid w:val="000D50B9"/>
    <w:rsid w:val="000D6A5F"/>
    <w:rsid w:val="000D779B"/>
    <w:rsid w:val="000E1BB7"/>
    <w:rsid w:val="000E4B9E"/>
    <w:rsid w:val="000E6DE7"/>
    <w:rsid w:val="000F22BD"/>
    <w:rsid w:val="000F4DCA"/>
    <w:rsid w:val="000F4E3C"/>
    <w:rsid w:val="000F6919"/>
    <w:rsid w:val="00101116"/>
    <w:rsid w:val="00106DCC"/>
    <w:rsid w:val="00107D64"/>
    <w:rsid w:val="0011265B"/>
    <w:rsid w:val="001160E0"/>
    <w:rsid w:val="00121293"/>
    <w:rsid w:val="001214E6"/>
    <w:rsid w:val="00121C60"/>
    <w:rsid w:val="00123F9F"/>
    <w:rsid w:val="00124532"/>
    <w:rsid w:val="00127D6C"/>
    <w:rsid w:val="00130FDF"/>
    <w:rsid w:val="00131A18"/>
    <w:rsid w:val="001332C9"/>
    <w:rsid w:val="001429F5"/>
    <w:rsid w:val="00142AEC"/>
    <w:rsid w:val="00143A22"/>
    <w:rsid w:val="00144DBA"/>
    <w:rsid w:val="00145DC0"/>
    <w:rsid w:val="001525EC"/>
    <w:rsid w:val="0015333F"/>
    <w:rsid w:val="001533E1"/>
    <w:rsid w:val="00164C82"/>
    <w:rsid w:val="00170F28"/>
    <w:rsid w:val="00172012"/>
    <w:rsid w:val="001741F1"/>
    <w:rsid w:val="00175009"/>
    <w:rsid w:val="0017522A"/>
    <w:rsid w:val="00177252"/>
    <w:rsid w:val="00177CB1"/>
    <w:rsid w:val="00180CE7"/>
    <w:rsid w:val="00180EF7"/>
    <w:rsid w:val="0018276F"/>
    <w:rsid w:val="001846BA"/>
    <w:rsid w:val="00184FA7"/>
    <w:rsid w:val="00186709"/>
    <w:rsid w:val="0018749C"/>
    <w:rsid w:val="00192D2B"/>
    <w:rsid w:val="00196478"/>
    <w:rsid w:val="001A538C"/>
    <w:rsid w:val="001A616C"/>
    <w:rsid w:val="001A641B"/>
    <w:rsid w:val="001B4949"/>
    <w:rsid w:val="001B6A65"/>
    <w:rsid w:val="001B7BAB"/>
    <w:rsid w:val="001C2085"/>
    <w:rsid w:val="001C4E8E"/>
    <w:rsid w:val="001C4EF5"/>
    <w:rsid w:val="001C5E16"/>
    <w:rsid w:val="001D05E5"/>
    <w:rsid w:val="001D0C88"/>
    <w:rsid w:val="001D175F"/>
    <w:rsid w:val="001D4194"/>
    <w:rsid w:val="001E09A0"/>
    <w:rsid w:val="001E3F9C"/>
    <w:rsid w:val="001E6DA2"/>
    <w:rsid w:val="001F122D"/>
    <w:rsid w:val="001F20C2"/>
    <w:rsid w:val="001F4729"/>
    <w:rsid w:val="001F4CF8"/>
    <w:rsid w:val="001F65B0"/>
    <w:rsid w:val="001F6BAD"/>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1EDE"/>
    <w:rsid w:val="00223CD2"/>
    <w:rsid w:val="0022491A"/>
    <w:rsid w:val="00224A62"/>
    <w:rsid w:val="00224CEC"/>
    <w:rsid w:val="00224F25"/>
    <w:rsid w:val="0022580F"/>
    <w:rsid w:val="00233EE6"/>
    <w:rsid w:val="00234601"/>
    <w:rsid w:val="00237675"/>
    <w:rsid w:val="002420F4"/>
    <w:rsid w:val="00242FB0"/>
    <w:rsid w:val="002434A4"/>
    <w:rsid w:val="0024446F"/>
    <w:rsid w:val="0024488A"/>
    <w:rsid w:val="00245375"/>
    <w:rsid w:val="00246BA2"/>
    <w:rsid w:val="0025129F"/>
    <w:rsid w:val="002531F5"/>
    <w:rsid w:val="002549B4"/>
    <w:rsid w:val="002605FF"/>
    <w:rsid w:val="00260B98"/>
    <w:rsid w:val="00260D35"/>
    <w:rsid w:val="002614E1"/>
    <w:rsid w:val="0026178A"/>
    <w:rsid w:val="0026326C"/>
    <w:rsid w:val="00265814"/>
    <w:rsid w:val="00265E7D"/>
    <w:rsid w:val="00267F88"/>
    <w:rsid w:val="00271578"/>
    <w:rsid w:val="00272EC6"/>
    <w:rsid w:val="00274301"/>
    <w:rsid w:val="00274C79"/>
    <w:rsid w:val="00277C04"/>
    <w:rsid w:val="00277D9E"/>
    <w:rsid w:val="00280D88"/>
    <w:rsid w:val="002816C1"/>
    <w:rsid w:val="002839E9"/>
    <w:rsid w:val="0028474B"/>
    <w:rsid w:val="00290BAF"/>
    <w:rsid w:val="002923F5"/>
    <w:rsid w:val="00293B73"/>
    <w:rsid w:val="00294727"/>
    <w:rsid w:val="0029599A"/>
    <w:rsid w:val="00297B09"/>
    <w:rsid w:val="002A1102"/>
    <w:rsid w:val="002A2568"/>
    <w:rsid w:val="002A3ABE"/>
    <w:rsid w:val="002A471E"/>
    <w:rsid w:val="002B16B3"/>
    <w:rsid w:val="002B3A48"/>
    <w:rsid w:val="002B661B"/>
    <w:rsid w:val="002B6C1F"/>
    <w:rsid w:val="002C0FC1"/>
    <w:rsid w:val="002C26D4"/>
    <w:rsid w:val="002C4371"/>
    <w:rsid w:val="002C645A"/>
    <w:rsid w:val="002C7912"/>
    <w:rsid w:val="002D04FF"/>
    <w:rsid w:val="002D08B1"/>
    <w:rsid w:val="002D39F7"/>
    <w:rsid w:val="002D67EB"/>
    <w:rsid w:val="002E0838"/>
    <w:rsid w:val="002E2ECE"/>
    <w:rsid w:val="002E36D6"/>
    <w:rsid w:val="002E6451"/>
    <w:rsid w:val="002E6CE0"/>
    <w:rsid w:val="002F009B"/>
    <w:rsid w:val="002F0399"/>
    <w:rsid w:val="002F04CA"/>
    <w:rsid w:val="002F0ED4"/>
    <w:rsid w:val="002F0F82"/>
    <w:rsid w:val="002F2E1C"/>
    <w:rsid w:val="002F4D7D"/>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099"/>
    <w:rsid w:val="00322E5C"/>
    <w:rsid w:val="00323452"/>
    <w:rsid w:val="0033173C"/>
    <w:rsid w:val="0033543C"/>
    <w:rsid w:val="00335C98"/>
    <w:rsid w:val="003423C2"/>
    <w:rsid w:val="00350C40"/>
    <w:rsid w:val="0035186B"/>
    <w:rsid w:val="00351EB7"/>
    <w:rsid w:val="0035756B"/>
    <w:rsid w:val="003600A0"/>
    <w:rsid w:val="00362F91"/>
    <w:rsid w:val="00367B07"/>
    <w:rsid w:val="00372CC3"/>
    <w:rsid w:val="00373483"/>
    <w:rsid w:val="0037587D"/>
    <w:rsid w:val="00382030"/>
    <w:rsid w:val="00387659"/>
    <w:rsid w:val="003914F0"/>
    <w:rsid w:val="00392739"/>
    <w:rsid w:val="00392A88"/>
    <w:rsid w:val="00393E0C"/>
    <w:rsid w:val="003941F5"/>
    <w:rsid w:val="0039576F"/>
    <w:rsid w:val="003A4782"/>
    <w:rsid w:val="003A4CEB"/>
    <w:rsid w:val="003A670E"/>
    <w:rsid w:val="003B08D0"/>
    <w:rsid w:val="003B1BCF"/>
    <w:rsid w:val="003B7C3F"/>
    <w:rsid w:val="003C25C1"/>
    <w:rsid w:val="003C5119"/>
    <w:rsid w:val="003C5271"/>
    <w:rsid w:val="003C6F6B"/>
    <w:rsid w:val="003C736F"/>
    <w:rsid w:val="003D27AD"/>
    <w:rsid w:val="003D3160"/>
    <w:rsid w:val="003E029C"/>
    <w:rsid w:val="003E09A8"/>
    <w:rsid w:val="003E1A22"/>
    <w:rsid w:val="003E250C"/>
    <w:rsid w:val="003E3D26"/>
    <w:rsid w:val="003E5F7D"/>
    <w:rsid w:val="003E6321"/>
    <w:rsid w:val="003E6B04"/>
    <w:rsid w:val="003E75B2"/>
    <w:rsid w:val="003E7D5D"/>
    <w:rsid w:val="003F023B"/>
    <w:rsid w:val="003F4601"/>
    <w:rsid w:val="00401CE4"/>
    <w:rsid w:val="00403FBA"/>
    <w:rsid w:val="00406597"/>
    <w:rsid w:val="00406D31"/>
    <w:rsid w:val="00411F56"/>
    <w:rsid w:val="0041431B"/>
    <w:rsid w:val="00415C70"/>
    <w:rsid w:val="004217E0"/>
    <w:rsid w:val="00423837"/>
    <w:rsid w:val="00424B2B"/>
    <w:rsid w:val="00425D3B"/>
    <w:rsid w:val="004337F2"/>
    <w:rsid w:val="00437517"/>
    <w:rsid w:val="004410C3"/>
    <w:rsid w:val="00442907"/>
    <w:rsid w:val="00442A63"/>
    <w:rsid w:val="00443B4C"/>
    <w:rsid w:val="00444346"/>
    <w:rsid w:val="004451EC"/>
    <w:rsid w:val="00446F16"/>
    <w:rsid w:val="00447021"/>
    <w:rsid w:val="004508D2"/>
    <w:rsid w:val="00453327"/>
    <w:rsid w:val="004533BC"/>
    <w:rsid w:val="004551D8"/>
    <w:rsid w:val="0046104D"/>
    <w:rsid w:val="0046172B"/>
    <w:rsid w:val="00466BA3"/>
    <w:rsid w:val="00474DD7"/>
    <w:rsid w:val="0047525A"/>
    <w:rsid w:val="004774CF"/>
    <w:rsid w:val="004807E4"/>
    <w:rsid w:val="00480BFF"/>
    <w:rsid w:val="00486FC3"/>
    <w:rsid w:val="00493975"/>
    <w:rsid w:val="004944E3"/>
    <w:rsid w:val="004952CE"/>
    <w:rsid w:val="004A10E3"/>
    <w:rsid w:val="004A2127"/>
    <w:rsid w:val="004A35DC"/>
    <w:rsid w:val="004A6558"/>
    <w:rsid w:val="004A6B14"/>
    <w:rsid w:val="004B06AD"/>
    <w:rsid w:val="004B28B0"/>
    <w:rsid w:val="004B32F3"/>
    <w:rsid w:val="004B6360"/>
    <w:rsid w:val="004B7734"/>
    <w:rsid w:val="004B7863"/>
    <w:rsid w:val="004C11E6"/>
    <w:rsid w:val="004C3379"/>
    <w:rsid w:val="004C41F1"/>
    <w:rsid w:val="004C6A35"/>
    <w:rsid w:val="004D00CB"/>
    <w:rsid w:val="004D091C"/>
    <w:rsid w:val="004D1991"/>
    <w:rsid w:val="004D1BC0"/>
    <w:rsid w:val="004D2A22"/>
    <w:rsid w:val="004D4F3F"/>
    <w:rsid w:val="004D7F8A"/>
    <w:rsid w:val="004E00A5"/>
    <w:rsid w:val="004E13C5"/>
    <w:rsid w:val="004E1B29"/>
    <w:rsid w:val="004E3ABF"/>
    <w:rsid w:val="004E7A4D"/>
    <w:rsid w:val="004E7FA1"/>
    <w:rsid w:val="004F3CCB"/>
    <w:rsid w:val="004F79F6"/>
    <w:rsid w:val="00504F8E"/>
    <w:rsid w:val="00507EC8"/>
    <w:rsid w:val="005115D5"/>
    <w:rsid w:val="00511A8D"/>
    <w:rsid w:val="005128DD"/>
    <w:rsid w:val="005134C7"/>
    <w:rsid w:val="00513C5C"/>
    <w:rsid w:val="00514231"/>
    <w:rsid w:val="00520E01"/>
    <w:rsid w:val="00521938"/>
    <w:rsid w:val="00521B28"/>
    <w:rsid w:val="00526561"/>
    <w:rsid w:val="00526DEF"/>
    <w:rsid w:val="005351D8"/>
    <w:rsid w:val="00535D96"/>
    <w:rsid w:val="0053649B"/>
    <w:rsid w:val="00537A1D"/>
    <w:rsid w:val="005421C1"/>
    <w:rsid w:val="00542496"/>
    <w:rsid w:val="00543096"/>
    <w:rsid w:val="00543D94"/>
    <w:rsid w:val="005441D4"/>
    <w:rsid w:val="005472EE"/>
    <w:rsid w:val="0055205D"/>
    <w:rsid w:val="00552358"/>
    <w:rsid w:val="005624DD"/>
    <w:rsid w:val="0056468A"/>
    <w:rsid w:val="00564BE9"/>
    <w:rsid w:val="00575F65"/>
    <w:rsid w:val="00581787"/>
    <w:rsid w:val="005821DC"/>
    <w:rsid w:val="00583263"/>
    <w:rsid w:val="00584CCC"/>
    <w:rsid w:val="005901A2"/>
    <w:rsid w:val="005957A2"/>
    <w:rsid w:val="00596A41"/>
    <w:rsid w:val="005972A4"/>
    <w:rsid w:val="005A6C2F"/>
    <w:rsid w:val="005B29FA"/>
    <w:rsid w:val="005B3364"/>
    <w:rsid w:val="005B3445"/>
    <w:rsid w:val="005B4BCF"/>
    <w:rsid w:val="005C052A"/>
    <w:rsid w:val="005C1ACE"/>
    <w:rsid w:val="005C375E"/>
    <w:rsid w:val="005C62C4"/>
    <w:rsid w:val="005D4ACF"/>
    <w:rsid w:val="005D5D65"/>
    <w:rsid w:val="005D72CA"/>
    <w:rsid w:val="005D752D"/>
    <w:rsid w:val="005E0257"/>
    <w:rsid w:val="005E7104"/>
    <w:rsid w:val="005F12C6"/>
    <w:rsid w:val="005F1F1C"/>
    <w:rsid w:val="005F4BE6"/>
    <w:rsid w:val="005F6796"/>
    <w:rsid w:val="005F7120"/>
    <w:rsid w:val="00601307"/>
    <w:rsid w:val="006017D7"/>
    <w:rsid w:val="0060237C"/>
    <w:rsid w:val="0060341A"/>
    <w:rsid w:val="006038B9"/>
    <w:rsid w:val="00605027"/>
    <w:rsid w:val="006078D0"/>
    <w:rsid w:val="00610CF5"/>
    <w:rsid w:val="00613DD7"/>
    <w:rsid w:val="006155B2"/>
    <w:rsid w:val="00621944"/>
    <w:rsid w:val="00621DDA"/>
    <w:rsid w:val="006223C1"/>
    <w:rsid w:val="00623463"/>
    <w:rsid w:val="00624801"/>
    <w:rsid w:val="00624B69"/>
    <w:rsid w:val="0062505E"/>
    <w:rsid w:val="006277A4"/>
    <w:rsid w:val="00627943"/>
    <w:rsid w:val="006301F1"/>
    <w:rsid w:val="00633F56"/>
    <w:rsid w:val="006341F6"/>
    <w:rsid w:val="00634472"/>
    <w:rsid w:val="006348BB"/>
    <w:rsid w:val="00637F8B"/>
    <w:rsid w:val="006407CE"/>
    <w:rsid w:val="00641562"/>
    <w:rsid w:val="00641F99"/>
    <w:rsid w:val="0064741E"/>
    <w:rsid w:val="00650FC5"/>
    <w:rsid w:val="00652091"/>
    <w:rsid w:val="00652CF2"/>
    <w:rsid w:val="006530FC"/>
    <w:rsid w:val="0066330D"/>
    <w:rsid w:val="00664CAF"/>
    <w:rsid w:val="00665E77"/>
    <w:rsid w:val="00667F63"/>
    <w:rsid w:val="00676C08"/>
    <w:rsid w:val="00677D12"/>
    <w:rsid w:val="0068019A"/>
    <w:rsid w:val="00681312"/>
    <w:rsid w:val="006846B0"/>
    <w:rsid w:val="006852BF"/>
    <w:rsid w:val="00691AFB"/>
    <w:rsid w:val="00696CEF"/>
    <w:rsid w:val="00697248"/>
    <w:rsid w:val="006A08BB"/>
    <w:rsid w:val="006A3C72"/>
    <w:rsid w:val="006A40C1"/>
    <w:rsid w:val="006A6E1A"/>
    <w:rsid w:val="006A724D"/>
    <w:rsid w:val="006B0876"/>
    <w:rsid w:val="006B1600"/>
    <w:rsid w:val="006B1E57"/>
    <w:rsid w:val="006B1FB3"/>
    <w:rsid w:val="006B319C"/>
    <w:rsid w:val="006B38EF"/>
    <w:rsid w:val="006B3A9A"/>
    <w:rsid w:val="006C3981"/>
    <w:rsid w:val="006C3988"/>
    <w:rsid w:val="006C41E9"/>
    <w:rsid w:val="006C5658"/>
    <w:rsid w:val="006C5A87"/>
    <w:rsid w:val="006C5CF5"/>
    <w:rsid w:val="006D1611"/>
    <w:rsid w:val="006D30EC"/>
    <w:rsid w:val="006D4A87"/>
    <w:rsid w:val="006D6770"/>
    <w:rsid w:val="006E187B"/>
    <w:rsid w:val="006E5C74"/>
    <w:rsid w:val="006E6F03"/>
    <w:rsid w:val="006F065C"/>
    <w:rsid w:val="006F0E8D"/>
    <w:rsid w:val="006F17D4"/>
    <w:rsid w:val="006F227F"/>
    <w:rsid w:val="006F46A9"/>
    <w:rsid w:val="006F5030"/>
    <w:rsid w:val="006F5F57"/>
    <w:rsid w:val="006F76F6"/>
    <w:rsid w:val="007014E3"/>
    <w:rsid w:val="00704699"/>
    <w:rsid w:val="00711016"/>
    <w:rsid w:val="00711CEE"/>
    <w:rsid w:val="00711E71"/>
    <w:rsid w:val="007131DD"/>
    <w:rsid w:val="0071335E"/>
    <w:rsid w:val="00715C57"/>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2B9"/>
    <w:rsid w:val="007473AD"/>
    <w:rsid w:val="00755749"/>
    <w:rsid w:val="00756300"/>
    <w:rsid w:val="00764CB2"/>
    <w:rsid w:val="00765338"/>
    <w:rsid w:val="007662A1"/>
    <w:rsid w:val="00767223"/>
    <w:rsid w:val="00767599"/>
    <w:rsid w:val="0076795A"/>
    <w:rsid w:val="00772BE6"/>
    <w:rsid w:val="007744D7"/>
    <w:rsid w:val="00775B9E"/>
    <w:rsid w:val="00776F01"/>
    <w:rsid w:val="00780556"/>
    <w:rsid w:val="00780E51"/>
    <w:rsid w:val="00784F39"/>
    <w:rsid w:val="00786841"/>
    <w:rsid w:val="00790E56"/>
    <w:rsid w:val="007911F0"/>
    <w:rsid w:val="00792643"/>
    <w:rsid w:val="00792AA1"/>
    <w:rsid w:val="00792D4E"/>
    <w:rsid w:val="00794278"/>
    <w:rsid w:val="00794723"/>
    <w:rsid w:val="00797ABD"/>
    <w:rsid w:val="007A0505"/>
    <w:rsid w:val="007A0628"/>
    <w:rsid w:val="007A1AAF"/>
    <w:rsid w:val="007B04B3"/>
    <w:rsid w:val="007B556C"/>
    <w:rsid w:val="007B5B9C"/>
    <w:rsid w:val="007B5CE6"/>
    <w:rsid w:val="007B6016"/>
    <w:rsid w:val="007C304E"/>
    <w:rsid w:val="007C3C8B"/>
    <w:rsid w:val="007C46F7"/>
    <w:rsid w:val="007C5ECC"/>
    <w:rsid w:val="007C61C9"/>
    <w:rsid w:val="007D5CAA"/>
    <w:rsid w:val="007D7B2F"/>
    <w:rsid w:val="007E0056"/>
    <w:rsid w:val="007E65CB"/>
    <w:rsid w:val="007F18F6"/>
    <w:rsid w:val="007F1C29"/>
    <w:rsid w:val="007F2443"/>
    <w:rsid w:val="007F2F70"/>
    <w:rsid w:val="0080005B"/>
    <w:rsid w:val="0080047B"/>
    <w:rsid w:val="00803F51"/>
    <w:rsid w:val="00806F28"/>
    <w:rsid w:val="00807B6D"/>
    <w:rsid w:val="00812F46"/>
    <w:rsid w:val="0081340A"/>
    <w:rsid w:val="00813C40"/>
    <w:rsid w:val="00816CA5"/>
    <w:rsid w:val="00817BF2"/>
    <w:rsid w:val="00823815"/>
    <w:rsid w:val="00830A3D"/>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3F43"/>
    <w:rsid w:val="00866C79"/>
    <w:rsid w:val="00872FD7"/>
    <w:rsid w:val="008747D7"/>
    <w:rsid w:val="0087496E"/>
    <w:rsid w:val="0087524D"/>
    <w:rsid w:val="00875D7B"/>
    <w:rsid w:val="008826B1"/>
    <w:rsid w:val="0088445E"/>
    <w:rsid w:val="00884DED"/>
    <w:rsid w:val="00885312"/>
    <w:rsid w:val="00893840"/>
    <w:rsid w:val="00895954"/>
    <w:rsid w:val="008960B5"/>
    <w:rsid w:val="00897D82"/>
    <w:rsid w:val="008A3032"/>
    <w:rsid w:val="008A5176"/>
    <w:rsid w:val="008B324A"/>
    <w:rsid w:val="008B4707"/>
    <w:rsid w:val="008B6320"/>
    <w:rsid w:val="008B70AF"/>
    <w:rsid w:val="008B73A8"/>
    <w:rsid w:val="008C0E33"/>
    <w:rsid w:val="008C18EC"/>
    <w:rsid w:val="008C71AC"/>
    <w:rsid w:val="008C7719"/>
    <w:rsid w:val="008D02D5"/>
    <w:rsid w:val="008D07B2"/>
    <w:rsid w:val="008D07D7"/>
    <w:rsid w:val="008D0FB3"/>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2D7B"/>
    <w:rsid w:val="009059F5"/>
    <w:rsid w:val="009071C0"/>
    <w:rsid w:val="009072B2"/>
    <w:rsid w:val="00910D01"/>
    <w:rsid w:val="00911E0E"/>
    <w:rsid w:val="00912C17"/>
    <w:rsid w:val="00916057"/>
    <w:rsid w:val="009179B9"/>
    <w:rsid w:val="00917EAE"/>
    <w:rsid w:val="00920089"/>
    <w:rsid w:val="009214B9"/>
    <w:rsid w:val="009230F8"/>
    <w:rsid w:val="00923BD4"/>
    <w:rsid w:val="00925AD0"/>
    <w:rsid w:val="00925B82"/>
    <w:rsid w:val="00927A09"/>
    <w:rsid w:val="009348CD"/>
    <w:rsid w:val="00935634"/>
    <w:rsid w:val="009378F0"/>
    <w:rsid w:val="009404B5"/>
    <w:rsid w:val="00940BD9"/>
    <w:rsid w:val="00940D95"/>
    <w:rsid w:val="009415CB"/>
    <w:rsid w:val="00941E6C"/>
    <w:rsid w:val="009434D4"/>
    <w:rsid w:val="009459C1"/>
    <w:rsid w:val="00945DC3"/>
    <w:rsid w:val="009506A0"/>
    <w:rsid w:val="009512CE"/>
    <w:rsid w:val="00951CDE"/>
    <w:rsid w:val="009528CA"/>
    <w:rsid w:val="009533EA"/>
    <w:rsid w:val="00954F8E"/>
    <w:rsid w:val="009560C9"/>
    <w:rsid w:val="00956DCA"/>
    <w:rsid w:val="00962443"/>
    <w:rsid w:val="00964061"/>
    <w:rsid w:val="009703CE"/>
    <w:rsid w:val="009709C8"/>
    <w:rsid w:val="00972D06"/>
    <w:rsid w:val="009751A5"/>
    <w:rsid w:val="0097550F"/>
    <w:rsid w:val="00977765"/>
    <w:rsid w:val="0098051B"/>
    <w:rsid w:val="00981AAF"/>
    <w:rsid w:val="00981CF4"/>
    <w:rsid w:val="009907C9"/>
    <w:rsid w:val="0099423C"/>
    <w:rsid w:val="009974D2"/>
    <w:rsid w:val="00997C3A"/>
    <w:rsid w:val="009A1232"/>
    <w:rsid w:val="009A1CF8"/>
    <w:rsid w:val="009A2705"/>
    <w:rsid w:val="009A4817"/>
    <w:rsid w:val="009A570A"/>
    <w:rsid w:val="009A777A"/>
    <w:rsid w:val="009B17E9"/>
    <w:rsid w:val="009B2B37"/>
    <w:rsid w:val="009B2D3E"/>
    <w:rsid w:val="009B4098"/>
    <w:rsid w:val="009B59B9"/>
    <w:rsid w:val="009B6867"/>
    <w:rsid w:val="009C0EFD"/>
    <w:rsid w:val="009C196F"/>
    <w:rsid w:val="009C5D24"/>
    <w:rsid w:val="009D375B"/>
    <w:rsid w:val="009D6DDC"/>
    <w:rsid w:val="009E5683"/>
    <w:rsid w:val="009E56F7"/>
    <w:rsid w:val="009E64CC"/>
    <w:rsid w:val="009E789E"/>
    <w:rsid w:val="009E7D2B"/>
    <w:rsid w:val="009F0491"/>
    <w:rsid w:val="009F188A"/>
    <w:rsid w:val="009F2E3F"/>
    <w:rsid w:val="009F4C3F"/>
    <w:rsid w:val="009F670A"/>
    <w:rsid w:val="009F7778"/>
    <w:rsid w:val="009F7F36"/>
    <w:rsid w:val="00A01AC6"/>
    <w:rsid w:val="00A022E6"/>
    <w:rsid w:val="00A05C84"/>
    <w:rsid w:val="00A10D33"/>
    <w:rsid w:val="00A13865"/>
    <w:rsid w:val="00A13D3B"/>
    <w:rsid w:val="00A16377"/>
    <w:rsid w:val="00A17D10"/>
    <w:rsid w:val="00A22385"/>
    <w:rsid w:val="00A24F5C"/>
    <w:rsid w:val="00A25913"/>
    <w:rsid w:val="00A26DA0"/>
    <w:rsid w:val="00A2708D"/>
    <w:rsid w:val="00A27C7D"/>
    <w:rsid w:val="00A27E12"/>
    <w:rsid w:val="00A30CB7"/>
    <w:rsid w:val="00A30D4A"/>
    <w:rsid w:val="00A30DBE"/>
    <w:rsid w:val="00A33AF0"/>
    <w:rsid w:val="00A33DCD"/>
    <w:rsid w:val="00A3478E"/>
    <w:rsid w:val="00A34830"/>
    <w:rsid w:val="00A35901"/>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4FB9"/>
    <w:rsid w:val="00A75277"/>
    <w:rsid w:val="00A769D3"/>
    <w:rsid w:val="00A82A6B"/>
    <w:rsid w:val="00A8479B"/>
    <w:rsid w:val="00A8497C"/>
    <w:rsid w:val="00A90177"/>
    <w:rsid w:val="00A90A7C"/>
    <w:rsid w:val="00A90ACC"/>
    <w:rsid w:val="00A944BC"/>
    <w:rsid w:val="00A95341"/>
    <w:rsid w:val="00A97171"/>
    <w:rsid w:val="00A97745"/>
    <w:rsid w:val="00AA0BD5"/>
    <w:rsid w:val="00AA1460"/>
    <w:rsid w:val="00AA164B"/>
    <w:rsid w:val="00AA308F"/>
    <w:rsid w:val="00AA76E2"/>
    <w:rsid w:val="00AA785A"/>
    <w:rsid w:val="00AA7C69"/>
    <w:rsid w:val="00AB00CF"/>
    <w:rsid w:val="00AB2AD9"/>
    <w:rsid w:val="00AB2B9F"/>
    <w:rsid w:val="00AB45BC"/>
    <w:rsid w:val="00AB4779"/>
    <w:rsid w:val="00AB78F5"/>
    <w:rsid w:val="00AC2158"/>
    <w:rsid w:val="00AC2598"/>
    <w:rsid w:val="00AC4A5B"/>
    <w:rsid w:val="00AD0658"/>
    <w:rsid w:val="00AD4EA1"/>
    <w:rsid w:val="00AD7AD4"/>
    <w:rsid w:val="00AE0A9A"/>
    <w:rsid w:val="00AE0E21"/>
    <w:rsid w:val="00AE2D30"/>
    <w:rsid w:val="00AE2D9E"/>
    <w:rsid w:val="00AF012C"/>
    <w:rsid w:val="00AF3AEC"/>
    <w:rsid w:val="00AF5F58"/>
    <w:rsid w:val="00AF7C1C"/>
    <w:rsid w:val="00B02E6A"/>
    <w:rsid w:val="00B050A2"/>
    <w:rsid w:val="00B05CCD"/>
    <w:rsid w:val="00B130EF"/>
    <w:rsid w:val="00B13A0D"/>
    <w:rsid w:val="00B17B69"/>
    <w:rsid w:val="00B224C6"/>
    <w:rsid w:val="00B23411"/>
    <w:rsid w:val="00B235FD"/>
    <w:rsid w:val="00B25B60"/>
    <w:rsid w:val="00B2619B"/>
    <w:rsid w:val="00B2784D"/>
    <w:rsid w:val="00B27D99"/>
    <w:rsid w:val="00B32988"/>
    <w:rsid w:val="00B33452"/>
    <w:rsid w:val="00B36C06"/>
    <w:rsid w:val="00B37F96"/>
    <w:rsid w:val="00B417D4"/>
    <w:rsid w:val="00B4183A"/>
    <w:rsid w:val="00B41E65"/>
    <w:rsid w:val="00B42AB5"/>
    <w:rsid w:val="00B43176"/>
    <w:rsid w:val="00B4497E"/>
    <w:rsid w:val="00B45152"/>
    <w:rsid w:val="00B45BB3"/>
    <w:rsid w:val="00B4735C"/>
    <w:rsid w:val="00B4744A"/>
    <w:rsid w:val="00B57BA5"/>
    <w:rsid w:val="00B646F8"/>
    <w:rsid w:val="00B65332"/>
    <w:rsid w:val="00B654C5"/>
    <w:rsid w:val="00B65B16"/>
    <w:rsid w:val="00B662C7"/>
    <w:rsid w:val="00B704C7"/>
    <w:rsid w:val="00B7143D"/>
    <w:rsid w:val="00B72635"/>
    <w:rsid w:val="00B72EB5"/>
    <w:rsid w:val="00B742F4"/>
    <w:rsid w:val="00B77657"/>
    <w:rsid w:val="00B7794F"/>
    <w:rsid w:val="00B80F68"/>
    <w:rsid w:val="00B82095"/>
    <w:rsid w:val="00B823F1"/>
    <w:rsid w:val="00B82943"/>
    <w:rsid w:val="00B82CBD"/>
    <w:rsid w:val="00B82F9D"/>
    <w:rsid w:val="00B83BEB"/>
    <w:rsid w:val="00B8567C"/>
    <w:rsid w:val="00B85A42"/>
    <w:rsid w:val="00B877E8"/>
    <w:rsid w:val="00B87986"/>
    <w:rsid w:val="00B928B4"/>
    <w:rsid w:val="00B93CF4"/>
    <w:rsid w:val="00B9581B"/>
    <w:rsid w:val="00BA0970"/>
    <w:rsid w:val="00BA1DB1"/>
    <w:rsid w:val="00BA314B"/>
    <w:rsid w:val="00BB0919"/>
    <w:rsid w:val="00BB3F71"/>
    <w:rsid w:val="00BB5925"/>
    <w:rsid w:val="00BB7535"/>
    <w:rsid w:val="00BB7958"/>
    <w:rsid w:val="00BC031F"/>
    <w:rsid w:val="00BC1B79"/>
    <w:rsid w:val="00BC4EC8"/>
    <w:rsid w:val="00BC4F80"/>
    <w:rsid w:val="00BC7111"/>
    <w:rsid w:val="00BD0437"/>
    <w:rsid w:val="00BD3F0F"/>
    <w:rsid w:val="00BD4C80"/>
    <w:rsid w:val="00BD5ED4"/>
    <w:rsid w:val="00BD652D"/>
    <w:rsid w:val="00BD7602"/>
    <w:rsid w:val="00BD770E"/>
    <w:rsid w:val="00BE0AE5"/>
    <w:rsid w:val="00BE57BC"/>
    <w:rsid w:val="00BE5D34"/>
    <w:rsid w:val="00BE5DA0"/>
    <w:rsid w:val="00BF0AE7"/>
    <w:rsid w:val="00BF203F"/>
    <w:rsid w:val="00BF2346"/>
    <w:rsid w:val="00BF2BDC"/>
    <w:rsid w:val="00BF2F62"/>
    <w:rsid w:val="00BF3229"/>
    <w:rsid w:val="00BF4348"/>
    <w:rsid w:val="00BF4431"/>
    <w:rsid w:val="00BF531E"/>
    <w:rsid w:val="00BF695C"/>
    <w:rsid w:val="00C10DCA"/>
    <w:rsid w:val="00C127D2"/>
    <w:rsid w:val="00C12D17"/>
    <w:rsid w:val="00C1328B"/>
    <w:rsid w:val="00C2083E"/>
    <w:rsid w:val="00C24503"/>
    <w:rsid w:val="00C25C84"/>
    <w:rsid w:val="00C2777A"/>
    <w:rsid w:val="00C30480"/>
    <w:rsid w:val="00C3090D"/>
    <w:rsid w:val="00C31CEA"/>
    <w:rsid w:val="00C36920"/>
    <w:rsid w:val="00C377FA"/>
    <w:rsid w:val="00C421B4"/>
    <w:rsid w:val="00C427BE"/>
    <w:rsid w:val="00C44C7D"/>
    <w:rsid w:val="00C5185D"/>
    <w:rsid w:val="00C51C78"/>
    <w:rsid w:val="00C51DCA"/>
    <w:rsid w:val="00C5449F"/>
    <w:rsid w:val="00C56E6F"/>
    <w:rsid w:val="00C6409C"/>
    <w:rsid w:val="00C659E5"/>
    <w:rsid w:val="00C65CC9"/>
    <w:rsid w:val="00C71A21"/>
    <w:rsid w:val="00C722CE"/>
    <w:rsid w:val="00C7280B"/>
    <w:rsid w:val="00C73FD2"/>
    <w:rsid w:val="00C74614"/>
    <w:rsid w:val="00C75534"/>
    <w:rsid w:val="00C75EE7"/>
    <w:rsid w:val="00C76048"/>
    <w:rsid w:val="00C7631F"/>
    <w:rsid w:val="00C767AD"/>
    <w:rsid w:val="00C80093"/>
    <w:rsid w:val="00C801F3"/>
    <w:rsid w:val="00C808C6"/>
    <w:rsid w:val="00C819D5"/>
    <w:rsid w:val="00C83E1C"/>
    <w:rsid w:val="00C84224"/>
    <w:rsid w:val="00C866E5"/>
    <w:rsid w:val="00C9122A"/>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AA2"/>
    <w:rsid w:val="00CC7F34"/>
    <w:rsid w:val="00CD1185"/>
    <w:rsid w:val="00CD3977"/>
    <w:rsid w:val="00CD5173"/>
    <w:rsid w:val="00CE12D5"/>
    <w:rsid w:val="00CE1C84"/>
    <w:rsid w:val="00CE2ED1"/>
    <w:rsid w:val="00CE420E"/>
    <w:rsid w:val="00CE441B"/>
    <w:rsid w:val="00CE4718"/>
    <w:rsid w:val="00CE684D"/>
    <w:rsid w:val="00CE7329"/>
    <w:rsid w:val="00CE79BE"/>
    <w:rsid w:val="00CF1CAE"/>
    <w:rsid w:val="00CF2D5E"/>
    <w:rsid w:val="00CF345B"/>
    <w:rsid w:val="00D00B57"/>
    <w:rsid w:val="00D0179D"/>
    <w:rsid w:val="00D01DB5"/>
    <w:rsid w:val="00D03080"/>
    <w:rsid w:val="00D03857"/>
    <w:rsid w:val="00D0408E"/>
    <w:rsid w:val="00D05912"/>
    <w:rsid w:val="00D13D43"/>
    <w:rsid w:val="00D1470C"/>
    <w:rsid w:val="00D207A9"/>
    <w:rsid w:val="00D21761"/>
    <w:rsid w:val="00D22551"/>
    <w:rsid w:val="00D25012"/>
    <w:rsid w:val="00D260C8"/>
    <w:rsid w:val="00D26CAD"/>
    <w:rsid w:val="00D278E5"/>
    <w:rsid w:val="00D27EAB"/>
    <w:rsid w:val="00D34119"/>
    <w:rsid w:val="00D346AD"/>
    <w:rsid w:val="00D37D60"/>
    <w:rsid w:val="00D40880"/>
    <w:rsid w:val="00D42098"/>
    <w:rsid w:val="00D42432"/>
    <w:rsid w:val="00D45D25"/>
    <w:rsid w:val="00D47DA8"/>
    <w:rsid w:val="00D538F9"/>
    <w:rsid w:val="00D57ED9"/>
    <w:rsid w:val="00D60049"/>
    <w:rsid w:val="00D60754"/>
    <w:rsid w:val="00D607B2"/>
    <w:rsid w:val="00D60986"/>
    <w:rsid w:val="00D613F3"/>
    <w:rsid w:val="00D619BC"/>
    <w:rsid w:val="00D62A63"/>
    <w:rsid w:val="00D6497D"/>
    <w:rsid w:val="00D65283"/>
    <w:rsid w:val="00D67ECD"/>
    <w:rsid w:val="00D71C8F"/>
    <w:rsid w:val="00D72F4C"/>
    <w:rsid w:val="00D7469A"/>
    <w:rsid w:val="00D750D4"/>
    <w:rsid w:val="00D8079E"/>
    <w:rsid w:val="00D82FCB"/>
    <w:rsid w:val="00D846E4"/>
    <w:rsid w:val="00D85B1B"/>
    <w:rsid w:val="00D8650C"/>
    <w:rsid w:val="00D87B52"/>
    <w:rsid w:val="00D87F7A"/>
    <w:rsid w:val="00D92EEC"/>
    <w:rsid w:val="00D93D48"/>
    <w:rsid w:val="00D94B64"/>
    <w:rsid w:val="00D9708C"/>
    <w:rsid w:val="00D973EE"/>
    <w:rsid w:val="00D97BCB"/>
    <w:rsid w:val="00DA0DA7"/>
    <w:rsid w:val="00DA36DA"/>
    <w:rsid w:val="00DA3A0C"/>
    <w:rsid w:val="00DA6208"/>
    <w:rsid w:val="00DA7FCC"/>
    <w:rsid w:val="00DB060E"/>
    <w:rsid w:val="00DB1C06"/>
    <w:rsid w:val="00DB2E42"/>
    <w:rsid w:val="00DB3D3D"/>
    <w:rsid w:val="00DB50DA"/>
    <w:rsid w:val="00DD12ED"/>
    <w:rsid w:val="00DD1FBB"/>
    <w:rsid w:val="00DD4480"/>
    <w:rsid w:val="00DD4B0D"/>
    <w:rsid w:val="00DD56BD"/>
    <w:rsid w:val="00DD67A4"/>
    <w:rsid w:val="00DD77CB"/>
    <w:rsid w:val="00DE0D85"/>
    <w:rsid w:val="00DE2243"/>
    <w:rsid w:val="00DE3476"/>
    <w:rsid w:val="00DE623F"/>
    <w:rsid w:val="00DE6718"/>
    <w:rsid w:val="00DE6EE8"/>
    <w:rsid w:val="00DE727B"/>
    <w:rsid w:val="00DE75E6"/>
    <w:rsid w:val="00DF0611"/>
    <w:rsid w:val="00DF0F60"/>
    <w:rsid w:val="00DF1782"/>
    <w:rsid w:val="00DF30CD"/>
    <w:rsid w:val="00DF4EB6"/>
    <w:rsid w:val="00DF7434"/>
    <w:rsid w:val="00E00936"/>
    <w:rsid w:val="00E02C10"/>
    <w:rsid w:val="00E05A19"/>
    <w:rsid w:val="00E10BAE"/>
    <w:rsid w:val="00E11285"/>
    <w:rsid w:val="00E12A93"/>
    <w:rsid w:val="00E145F4"/>
    <w:rsid w:val="00E15539"/>
    <w:rsid w:val="00E15A08"/>
    <w:rsid w:val="00E163DD"/>
    <w:rsid w:val="00E200F5"/>
    <w:rsid w:val="00E22CBC"/>
    <w:rsid w:val="00E25001"/>
    <w:rsid w:val="00E26567"/>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53B67"/>
    <w:rsid w:val="00E63B3D"/>
    <w:rsid w:val="00E64E2D"/>
    <w:rsid w:val="00E65196"/>
    <w:rsid w:val="00E65607"/>
    <w:rsid w:val="00E67F61"/>
    <w:rsid w:val="00E70E9A"/>
    <w:rsid w:val="00E71151"/>
    <w:rsid w:val="00E72D62"/>
    <w:rsid w:val="00E743D5"/>
    <w:rsid w:val="00E74942"/>
    <w:rsid w:val="00E768D7"/>
    <w:rsid w:val="00E839B1"/>
    <w:rsid w:val="00E8794D"/>
    <w:rsid w:val="00E909DB"/>
    <w:rsid w:val="00E915D2"/>
    <w:rsid w:val="00E92333"/>
    <w:rsid w:val="00E93B66"/>
    <w:rsid w:val="00E95A7A"/>
    <w:rsid w:val="00E9789C"/>
    <w:rsid w:val="00EA0457"/>
    <w:rsid w:val="00EA24D4"/>
    <w:rsid w:val="00EA4804"/>
    <w:rsid w:val="00EA5A14"/>
    <w:rsid w:val="00EB378D"/>
    <w:rsid w:val="00EB387A"/>
    <w:rsid w:val="00EB767C"/>
    <w:rsid w:val="00EC1966"/>
    <w:rsid w:val="00EC3C7C"/>
    <w:rsid w:val="00EC419B"/>
    <w:rsid w:val="00EC4722"/>
    <w:rsid w:val="00EC77AD"/>
    <w:rsid w:val="00EC789A"/>
    <w:rsid w:val="00ED132B"/>
    <w:rsid w:val="00ED4B03"/>
    <w:rsid w:val="00ED5FC1"/>
    <w:rsid w:val="00EE03A8"/>
    <w:rsid w:val="00EE0AFD"/>
    <w:rsid w:val="00EE262A"/>
    <w:rsid w:val="00EE6F13"/>
    <w:rsid w:val="00EE7908"/>
    <w:rsid w:val="00EF18A2"/>
    <w:rsid w:val="00EF1ED6"/>
    <w:rsid w:val="00EF2E3E"/>
    <w:rsid w:val="00EF3B2E"/>
    <w:rsid w:val="00EF3E91"/>
    <w:rsid w:val="00EF58EC"/>
    <w:rsid w:val="00F00AAB"/>
    <w:rsid w:val="00F11B60"/>
    <w:rsid w:val="00F13128"/>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3A3"/>
    <w:rsid w:val="00F67CB2"/>
    <w:rsid w:val="00F72773"/>
    <w:rsid w:val="00F734F2"/>
    <w:rsid w:val="00F73BAC"/>
    <w:rsid w:val="00F746F8"/>
    <w:rsid w:val="00F8003F"/>
    <w:rsid w:val="00F8332A"/>
    <w:rsid w:val="00F83657"/>
    <w:rsid w:val="00F83713"/>
    <w:rsid w:val="00F8406C"/>
    <w:rsid w:val="00F84FD9"/>
    <w:rsid w:val="00F8592C"/>
    <w:rsid w:val="00F91D22"/>
    <w:rsid w:val="00F92139"/>
    <w:rsid w:val="00F974EF"/>
    <w:rsid w:val="00FA03A1"/>
    <w:rsid w:val="00FA1800"/>
    <w:rsid w:val="00FA3A2C"/>
    <w:rsid w:val="00FA3CAC"/>
    <w:rsid w:val="00FA3E4E"/>
    <w:rsid w:val="00FA41D9"/>
    <w:rsid w:val="00FB08A3"/>
    <w:rsid w:val="00FB1B5A"/>
    <w:rsid w:val="00FC02D0"/>
    <w:rsid w:val="00FC16CD"/>
    <w:rsid w:val="00FC4731"/>
    <w:rsid w:val="00FC6E40"/>
    <w:rsid w:val="00FD027A"/>
    <w:rsid w:val="00FD1086"/>
    <w:rsid w:val="00FD1F8C"/>
    <w:rsid w:val="00FD21B3"/>
    <w:rsid w:val="00FD2D64"/>
    <w:rsid w:val="00FD3B57"/>
    <w:rsid w:val="00FD4DDB"/>
    <w:rsid w:val="00FD576C"/>
    <w:rsid w:val="00FD5D15"/>
    <w:rsid w:val="00FD76A9"/>
    <w:rsid w:val="00FF10DC"/>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1CA9"/>
  <w15:chartTrackingRefBased/>
  <w15:docId w15:val="{3BB8ADDB-74F1-4B12-AB15-B332D78F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442907"/>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e"/>
    <w:uiPriority w:val="99"/>
    <w:qFormat/>
    <w:rsid w:val="00406597"/>
    <w:pPr>
      <w:spacing w:before="100" w:beforeAutospacing="1" w:after="100" w:afterAutospacing="1"/>
    </w:pPr>
  </w:style>
  <w:style w:type="character" w:customStyle="1" w:styleId="ae">
    <w:name w:val="Обычный (Интернет)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442907"/>
    <w:rPr>
      <w:rFonts w:asciiTheme="majorHAnsi" w:eastAsiaTheme="majorEastAsia" w:hAnsiTheme="majorHAnsi" w:cstheme="majorBidi"/>
      <w:color w:val="1F4D78" w:themeColor="accent1" w:themeShade="7F"/>
      <w:sz w:val="24"/>
      <w:szCs w:val="24"/>
    </w:rPr>
  </w:style>
  <w:style w:type="character" w:customStyle="1" w:styleId="docdata">
    <w:name w:val="docdata"/>
    <w:aliases w:val="docy,v5,1370,bqiaagaaeyqcaaagiaiaaanrbaaabxkeaaaaaaaaaaaaaaaaaaaaaaaaaaaaaaaaaaaaaaaaaaaaaaaaaaaaaaaaaaaaaaaaaaaaaaaaaaaaaaaaaaaaaaaaaaaaaaaaaaaaaaaaaaaaaaaaaaaaaaaaaaaaaaaaaaaaaaaaaaaaaaaaaaaaaaaaaaaaaaaaaaaaaaaaaaaaaaaaaaaaaaaaaaaaaaaaaaaaaaaa"/>
    <w:basedOn w:val="a0"/>
    <w:rsid w:val="00E15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2525">
      <w:bodyDiv w:val="1"/>
      <w:marLeft w:val="0"/>
      <w:marRight w:val="0"/>
      <w:marTop w:val="0"/>
      <w:marBottom w:val="0"/>
      <w:divBdr>
        <w:top w:val="none" w:sz="0" w:space="0" w:color="auto"/>
        <w:left w:val="none" w:sz="0" w:space="0" w:color="auto"/>
        <w:bottom w:val="none" w:sz="0" w:space="0" w:color="auto"/>
        <w:right w:val="none" w:sz="0" w:space="0" w:color="auto"/>
      </w:divBdr>
    </w:div>
    <w:div w:id="218439346">
      <w:bodyDiv w:val="1"/>
      <w:marLeft w:val="0"/>
      <w:marRight w:val="0"/>
      <w:marTop w:val="0"/>
      <w:marBottom w:val="0"/>
      <w:divBdr>
        <w:top w:val="none" w:sz="0" w:space="0" w:color="auto"/>
        <w:left w:val="none" w:sz="0" w:space="0" w:color="auto"/>
        <w:bottom w:val="none" w:sz="0" w:space="0" w:color="auto"/>
        <w:right w:val="none" w:sz="0" w:space="0" w:color="auto"/>
      </w:divBdr>
    </w:div>
    <w:div w:id="352650000">
      <w:bodyDiv w:val="1"/>
      <w:marLeft w:val="0"/>
      <w:marRight w:val="0"/>
      <w:marTop w:val="0"/>
      <w:marBottom w:val="0"/>
      <w:divBdr>
        <w:top w:val="none" w:sz="0" w:space="0" w:color="auto"/>
        <w:left w:val="none" w:sz="0" w:space="0" w:color="auto"/>
        <w:bottom w:val="none" w:sz="0" w:space="0" w:color="auto"/>
        <w:right w:val="none" w:sz="0" w:space="0" w:color="auto"/>
      </w:divBdr>
    </w:div>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130585357">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307F9-DF27-4CE0-8D75-84660BC78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Касым Аубакиров Алдиярович</cp:lastModifiedBy>
  <cp:revision>45</cp:revision>
  <cp:lastPrinted>2025-08-07T04:17:00Z</cp:lastPrinted>
  <dcterms:created xsi:type="dcterms:W3CDTF">2024-10-09T06:45:00Z</dcterms:created>
  <dcterms:modified xsi:type="dcterms:W3CDTF">2025-08-07T09:01:00Z</dcterms:modified>
</cp:coreProperties>
</file>