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D13D98" w14:paraId="0C381A21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9DAC1A" w14:textId="77777777" w:rsidR="00D13D98" w:rsidRDefault="0092561C">
            <w:pPr>
              <w:ind w:left="250"/>
            </w:pPr>
            <w:r>
              <w:rPr>
                <w:rFonts w:ascii="Times New Roman"/>
                <w:sz w:val="28"/>
              </w:rPr>
              <w:t>Қазақстан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Республикасының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Қаржы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министрінің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міндетін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атқарушы</w:t>
            </w:r>
          </w:p>
          <w:p w14:paraId="34E03897" w14:textId="77777777" w:rsidR="00D13D98" w:rsidRDefault="0092561C">
            <w:pPr>
              <w:ind w:left="250"/>
            </w:pPr>
            <w:r>
              <w:rPr>
                <w:rFonts w:ascii="Times New Roman"/>
                <w:sz w:val="28"/>
              </w:rPr>
              <w:t xml:space="preserve">2025 </w:t>
            </w:r>
            <w:r>
              <w:rPr>
                <w:rFonts w:ascii="Times New Roman"/>
                <w:sz w:val="28"/>
              </w:rPr>
              <w:t>жылғы</w:t>
            </w:r>
            <w:r>
              <w:rPr>
                <w:rFonts w:ascii="Times New Roman"/>
                <w:sz w:val="28"/>
              </w:rPr>
              <w:t xml:space="preserve"> 6 </w:t>
            </w:r>
            <w:r>
              <w:rPr>
                <w:rFonts w:ascii="Times New Roman"/>
                <w:sz w:val="28"/>
              </w:rPr>
              <w:t>тамыздағы</w:t>
            </w:r>
          </w:p>
          <w:p w14:paraId="18E7B5DA" w14:textId="77777777" w:rsidR="00D13D98" w:rsidRDefault="0092561C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425</w:t>
            </w:r>
          </w:p>
        </w:tc>
      </w:tr>
      <w:tr w:rsidR="00D13D98" w14:paraId="22B90AF5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F4F24BA" w14:textId="77777777" w:rsidR="00D13D98" w:rsidRDefault="009256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799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ұйры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ғына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сымша</w:t>
            </w:r>
          </w:p>
          <w:p w14:paraId="7A40CB02" w14:textId="77777777" w:rsidR="00D13D98" w:rsidRDefault="00D13D9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</w:p>
        </w:tc>
      </w:tr>
    </w:tbl>
    <w:p w14:paraId="2FE61CF7" w14:textId="77777777" w:rsidR="00D13D98" w:rsidRDefault="00D13D9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9F1FFE8" w14:textId="77777777" w:rsidR="00D13D98" w:rsidRDefault="0092561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F2D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Конкурстық құжаттамаға</w:t>
      </w:r>
    </w:p>
    <w:p w14:paraId="43F32865" w14:textId="77777777" w:rsidR="00D13D98" w:rsidRDefault="0092561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F2D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12-қосымша</w:t>
      </w:r>
    </w:p>
    <w:p w14:paraId="62617E9C" w14:textId="77777777" w:rsidR="00D13D98" w:rsidRDefault="00D13D9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143114B" w14:textId="77777777" w:rsidR="00D13D98" w:rsidRDefault="00D13D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14FB564C" w14:textId="77777777" w:rsidR="00D13D98" w:rsidRDefault="009256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Көрсетілетін қызметтерді сатып алу кезінде конкурстық баға ұсынысына әсер ететін біліктілік және өлшемшарттар туралы мәліметтер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br/>
      </w:r>
      <w:r w:rsidRPr="000364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(әлеуетті өнім беруші (бірлесіп орындаушы) толтырады)</w:t>
      </w:r>
      <w:bookmarkEnd w:id="0"/>
    </w:p>
    <w:p w14:paraId="092A523E" w14:textId="77777777" w:rsidR="00D13D98" w:rsidRDefault="009256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14:paraId="37A1C394" w14:textId="77777777" w:rsidR="00D13D98" w:rsidRDefault="00925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Тапсырыс берушінің атауы ______________________________________</w:t>
      </w:r>
    </w:p>
    <w:p w14:paraId="53D8E14D" w14:textId="77777777" w:rsidR="00D13D98" w:rsidRDefault="00925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Ұйымдас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тырушының атауы _____________________________________</w:t>
      </w:r>
    </w:p>
    <w:p w14:paraId="42482D53" w14:textId="77777777" w:rsidR="00D13D98" w:rsidRDefault="00925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Конкурстың № ________________________________________________</w:t>
      </w:r>
    </w:p>
    <w:p w14:paraId="65FFA7A3" w14:textId="77777777" w:rsidR="00D13D98" w:rsidRDefault="00925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Конкурстың атауы _____________________________________________</w:t>
      </w:r>
    </w:p>
    <w:p w14:paraId="1BCEF3EE" w14:textId="77777777" w:rsidR="00D13D98" w:rsidRDefault="00925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Лоттың № ____________________________________________________</w:t>
      </w:r>
    </w:p>
    <w:p w14:paraId="6D70B186" w14:textId="77777777" w:rsidR="00D13D98" w:rsidRDefault="00925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Лоттың атауы __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________________________________________________</w:t>
      </w:r>
    </w:p>
    <w:p w14:paraId="17574723" w14:textId="77777777" w:rsidR="00D13D98" w:rsidRDefault="00925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Әлеуетті өнім берушінің (бірлесіп орындаушының) БСН/ЖСН/ССН/СЕН және атауы______________</w:t>
      </w:r>
    </w:p>
    <w:p w14:paraId="0A50BB19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1. Мемлекеттік органдардың ақпараттық жүйелерінде олар туралы мәліметтер болмаған жағдайда рұқсаттардың (хабарламалард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ың) электрондық көшірмелерін қоса бере отырып, Қазақстан Республикасының рұқсаттар және хабарламалар туралы заңнамасына сәйкес берілген рұқсаттың (хабарламаның) бар екені туралы мәліметтер.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992"/>
        <w:gridCol w:w="1134"/>
        <w:gridCol w:w="1701"/>
        <w:gridCol w:w="3827"/>
      </w:tblGrid>
      <w:tr w:rsidR="00D13D98" w14:paraId="47015178" w14:textId="77777777" w:rsidTr="00BF17C9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65618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1B069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Рұқсат (хабарлама) атауы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96FE0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Қызмет түрі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5EC5F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Ерекше шарттар (санаты)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9C610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Құж</w:t>
            </w: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аттың берілген күні мен нөмірі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02D94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Рұқсаттың (хабарламаның) электрондық көшірмесі</w:t>
            </w:r>
          </w:p>
        </w:tc>
      </w:tr>
      <w:tr w:rsidR="00D13D98" w14:paraId="7FFE7CA7" w14:textId="77777777" w:rsidTr="00BF17C9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F461B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147A9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6EDAC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899B4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D6D67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AC82E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14:paraId="61010921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Егер қызметтер көрсетуді, тиісті рұқсатты алуды, хабарлама жіберуді талап еткен жағдайда осы тармақ толтырылады.</w:t>
      </w:r>
    </w:p>
    <w:p w14:paraId="7FC81791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2. Республикалық бюджет туралы заңмен тиісті қаржы жылына белгіленген айлық есептік көрсеткіштің алты еселенген мөлшерінен асатын салық берешег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інің жоқ екендігі сондай-ақ әлеуетті өнім берушінің қаржылық орнықтылығы туралы мәліметтерді мемлекеттік кірістер органдары мәліметтерінің негізінде веб-портал автоматты түрде анықтайды.</w:t>
      </w:r>
    </w:p>
    <w:p w14:paraId="3A3D1B0C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3. Банкроттық немесе таратылу рәсімі туралы мәліметтер (әлеуетті өнім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беруші банкрот болып табылмайтындығын және тарату рәсіміне жатпайтынын растайды).</w:t>
      </w:r>
    </w:p>
    <w:p w14:paraId="5543817C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Растау құжаттарының электрондық көшірмелерін қоса бере отырып, қызметтерді көрсету үшін қажет талап етілетін материалдық және еңбек ресурстардың бар екендігі туралы мәліметт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ер.</w:t>
      </w:r>
    </w:p>
    <w:p w14:paraId="19CB61FE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Материалдық ресурстар: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375"/>
        <w:gridCol w:w="882"/>
        <w:gridCol w:w="1003"/>
        <w:gridCol w:w="4252"/>
        <w:gridCol w:w="1701"/>
      </w:tblGrid>
      <w:tr w:rsidR="00D13D98" w:rsidRPr="00602FAB" w14:paraId="7F98B857" w14:textId="77777777" w:rsidTr="00BF17C9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B0EFD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ABED9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Материалдық ресурстардың атауы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87ADA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Қолда бар бірліктердің саны</w:t>
            </w: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DC5E0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Жағдайы (жаңа, жақсы, жаман)</w:t>
            </w: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D038F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Меншікті (меншік құқығын растайтын құжаттар қоса берілсін), жалға алынған (кімнен және жалға берушінің меншік құқығын растайтын құжаттар қоса берілсін)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E4EFB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Растайтын құжаттардың электрондық көшірмесі (сілтеме)</w:t>
            </w:r>
          </w:p>
        </w:tc>
      </w:tr>
      <w:tr w:rsidR="00D13D98" w14:paraId="15A3EFF0" w14:textId="77777777" w:rsidTr="00BF17C9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4D48C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1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ACAEA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7347E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5BC89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EA9CA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471F0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14:paraId="4D388575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Еңбек ресурстар: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418"/>
        <w:gridCol w:w="4111"/>
        <w:gridCol w:w="2409"/>
      </w:tblGrid>
      <w:tr w:rsidR="00D13D98" w:rsidRPr="00602FAB" w14:paraId="5E317DE9" w14:textId="77777777" w:rsidTr="00BF17C9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4A6FC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6BDFC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Мамандық (біліктілік) атауы)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31502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Қызметкерлердің Т.А.Ә. (ол бар болса), ЖСН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CADE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Біліктілігі туралы құжат (білімі туралы дипломның, сертификаттың, аттестаттың электрондық көшірмелерін қоса беру)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851A8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Қызметкердің электрондық цифрлық қолтаңбасы арқылы 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у күні</w:t>
            </w:r>
          </w:p>
        </w:tc>
      </w:tr>
      <w:tr w:rsidR="00D13D98" w14:paraId="6086FD97" w14:textId="77777777" w:rsidTr="00BF17C9">
        <w:trPr>
          <w:trHeight w:val="41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8325B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09750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9B21F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35C34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503FE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14:paraId="35BB6D49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5. Растаушы құжаттардың электрондық көшірмелерін қоса бере отырып, ағымдағы жылдың алдындағы соңғы бес жыл ішінде конкурста сатып алынатындарға ұқсас (сол сияқты) орындалған жұмыстар тәжірибесінің болуы туралы мәліметтер.</w:t>
      </w:r>
    </w:p>
    <w:p w14:paraId="725C64C8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Егер көрсетілетін қызметтерді мемл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екеттік сатып алуды жүзеге асыруға Қазақстан Республикасының Рұқсаттар және хабарламалар туралы заңнамасына сәйкес тиісті рұқсаттың (хабарламаның) болуы талап етілген жағдайда, жұмыс тәжірибесінің болуы бойынша біліктілік талабы қойылмайды.</w:t>
      </w:r>
    </w:p>
    <w:tbl>
      <w:tblPr>
        <w:tblW w:w="9639" w:type="dxa"/>
        <w:tblCellSpacing w:w="0" w:type="dxa"/>
        <w:tblInd w:w="-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992"/>
        <w:gridCol w:w="1418"/>
        <w:gridCol w:w="1134"/>
        <w:gridCol w:w="1559"/>
        <w:gridCol w:w="2693"/>
      </w:tblGrid>
      <w:tr w:rsidR="00D13D98" w:rsidRPr="00602FAB" w14:paraId="46F0AF99" w14:textId="77777777" w:rsidTr="00BF17C9">
        <w:trPr>
          <w:trHeight w:val="30"/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32FA3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7581A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Қызметтің ата</w:t>
            </w: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уы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BE01F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Қызмет көрсету орны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1D6B5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Тапсырыс берушінің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6C89A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Қызмет көрсету жылы, айы (___ бастап _ дейін)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A9688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Растайтын құжаттың атауы, күні және нөмірі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DD067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Растайтын құжаттардың электрондық көшірмесі (сілтеме)</w:t>
            </w:r>
          </w:p>
        </w:tc>
      </w:tr>
      <w:tr w:rsidR="00D13D98" w14:paraId="78E46EC1" w14:textId="77777777" w:rsidTr="00BF17C9">
        <w:trPr>
          <w:trHeight w:val="176"/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D528F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4F77D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75172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C76DA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86D61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8D018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408D9" w14:textId="77777777" w:rsidR="00D13D98" w:rsidRDefault="00D1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  <w:tr w:rsidR="00D13D98" w:rsidRPr="00602FAB" w14:paraId="1AA84D2B" w14:textId="77777777" w:rsidTr="00BF17C9">
        <w:trPr>
          <w:trHeight w:val="30"/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9E11D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kk-KZ" w:eastAsia="ru-RU"/>
              </w:rPr>
              <w:drawing>
                <wp:inline distT="0" distB="0" distL="0" distR="0" wp14:anchorId="1D63917B" wp14:editId="0FD0D05D">
                  <wp:extent cx="266700" cy="266700"/>
                  <wp:effectExtent l="0" t="0" r="0" b="0"/>
                  <wp:docPr id="59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E113E" w14:textId="77777777" w:rsidR="00D13D98" w:rsidRDefault="00925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Біліктілігі туралы барлық мәліметтердің дұрыстығын растаймын. Осы қосымшада мәліметтер көрсетілмеген жағдайда, мұндай мәліметтер толық емес болып табылады.</w:t>
            </w:r>
          </w:p>
        </w:tc>
      </w:tr>
    </w:tbl>
    <w:p w14:paraId="45A535B3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Аббревиатураларды таратып жазу:</w:t>
      </w:r>
    </w:p>
    <w:p w14:paraId="6E09EE04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БСН – бизнес-сәйкестендіру нөмірі;</w:t>
      </w:r>
    </w:p>
    <w:p w14:paraId="0DFCEF11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ЖСН – жеке сәйкестендіру нөмірі;</w:t>
      </w:r>
    </w:p>
    <w:p w14:paraId="3B6C09F6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ССН – салық төлеушінің сәйкестендіру нөмірі;</w:t>
      </w:r>
    </w:p>
    <w:p w14:paraId="3AC6F158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ТЕН – төлеушіні есепке алу нөмірі;</w:t>
      </w:r>
    </w:p>
    <w:p w14:paraId="7D2581AD" w14:textId="77777777" w:rsidR="00D13D98" w:rsidRDefault="0092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kk-KZ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Т.А.Ә. – тегі, аты, әкесінің аты (ол бар болса).</w:t>
      </w:r>
    </w:p>
    <w:p w14:paraId="22ECB958" w14:textId="77777777" w:rsidR="00D13D98" w:rsidRPr="00602FAB" w:rsidRDefault="00D13D98">
      <w:pPr>
        <w:spacing w:after="0"/>
        <w:rPr>
          <w:lang w:val="kk-KZ"/>
        </w:rPr>
      </w:pPr>
    </w:p>
    <w:sectPr w:rsidR="00D13D98" w:rsidRPr="00602FAB" w:rsidSect="00762A43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D6BDB" w14:textId="77777777" w:rsidR="0092561C" w:rsidRDefault="0092561C">
      <w:pPr>
        <w:spacing w:after="0" w:line="240" w:lineRule="auto"/>
      </w:pPr>
      <w:r>
        <w:separator/>
      </w:r>
    </w:p>
  </w:endnote>
  <w:endnote w:type="continuationSeparator" w:id="0">
    <w:p w14:paraId="1286B5E4" w14:textId="77777777" w:rsidR="0092561C" w:rsidRDefault="0092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14B" w14:textId="77777777" w:rsidR="00D13D98" w:rsidRDefault="00D13D98">
    <w:pPr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665C" w14:textId="77777777" w:rsidR="00D13D98" w:rsidRDefault="00D13D98">
    <w:pPr>
      <w:spacing w:after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CA2E6" w14:textId="77777777" w:rsidR="0092561C" w:rsidRDefault="0092561C">
      <w:pPr>
        <w:spacing w:after="0" w:line="240" w:lineRule="auto"/>
      </w:pPr>
      <w:r>
        <w:separator/>
      </w:r>
    </w:p>
  </w:footnote>
  <w:footnote w:type="continuationSeparator" w:id="0">
    <w:p w14:paraId="29E7427F" w14:textId="77777777" w:rsidR="0092561C" w:rsidRDefault="0092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39B61" w14:textId="77777777" w:rsidR="00D13D98" w:rsidRDefault="0092561C">
    <w:r>
      <w:pict w14:anchorId="0FEE53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8370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B7BE3E" w14:textId="77777777" w:rsidR="00D13D98" w:rsidRDefault="0092561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pict w14:anchorId="450661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62A4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62A43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F0A366D" w14:textId="77777777" w:rsidR="00D13D98" w:rsidRDefault="00D13D98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A9433" w14:textId="77777777" w:rsidR="00D13D98" w:rsidRDefault="0092561C">
    <w:r>
      <w:pict w14:anchorId="20E177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F35FA"/>
    <w:multiLevelType w:val="multilevel"/>
    <w:tmpl w:val="10944B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C035FCF"/>
    <w:multiLevelType w:val="multilevel"/>
    <w:tmpl w:val="87F2BA0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D98"/>
    <w:rsid w:val="00602FAB"/>
    <w:rsid w:val="0092561C"/>
    <w:rsid w:val="00D1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9BF8C3"/>
  <w15:docId w15:val="{A8CB513E-EBF1-4748-8B36-E700492E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paragraph" w:styleId="a8">
    <w:name w:val="Normal (Web)"/>
    <w:aliases w:val="Зн,Знак Знак Знак Знак Зн,Знак Знак1 Зн,Знак Знак1 Знак,Знак Знак1 Знак Знак,Знак4,Знак4 Знак,Знак4 Знак Знак,Обычный (Web)1,Обычный (веб) Знак Знак Знак,Обычный (веб) Знак Знак Знак Знак,Обычный (веб) Знак Знак1,Обычный (веб) Знак1"/>
    <w:basedOn w:val="a"/>
    <w:link w:val="a9"/>
    <w:uiPriority w:val="99"/>
    <w:unhideWhenUsed/>
    <w:qFormat/>
    <w:rsid w:val="00203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03F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Обычный (Интернет) Знак"/>
    <w:aliases w:val="Зн Знак,Знак Знак Знак Знак Зн Знак,Знак Знак1 Зн Знак,Знак Знак1 Знак Знак1,Знак Знак1 Знак Знак Знак,Знак4 Знак1,Знак4 Знак Знак1,Знак4 Знак Знак Знак,Обычный (Web)1 Знак,Обычный (веб) Знак Знак Знак Знак1"/>
    <w:link w:val="a8"/>
    <w:uiPriority w:val="99"/>
    <w:locked/>
    <w:rsid w:val="00203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59"/>
    <w:rsid w:val="00AF2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65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544</Words>
  <Characters>3107</Characters>
  <Application>Microsoft Office Word</Application>
  <DocSecurity>0</DocSecurity>
  <Lines>25</Lines>
  <Paragraphs>7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2024-11-25T14:04:00Z</dcterms:created>
  <dc:creator>Мирас Мухамбетов Нуридденович</dc:creator>
  <lastModifiedBy>Касым Аубакиров Алдиярович</lastModifiedBy>
  <dcterms:modified xsi:type="dcterms:W3CDTF">2025-07-28T13:10:00Z</dcterms:modified>
  <revision>24</revision>
</coreProperties>
</file>

<file path=customXml/itemProps1.xml><?xml version="1.0" encoding="utf-8"?>
<ds:datastoreItem xmlns:ds="http://schemas.openxmlformats.org/officeDocument/2006/customXml" ds:itemID="{3CBAC9B9-BCAE-4236-B877-DED938FDDAD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DA78F129-A6C9-493A-979A-7B4F5E79375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 Мухамбетов Нуридденович</dc:creator>
  <cp:lastModifiedBy>Касым Аубакиров Алдиярович</cp:lastModifiedBy>
  <cp:revision>26</cp:revision>
  <dcterms:created xsi:type="dcterms:W3CDTF">2024-11-25T14:04:00Z</dcterms:created>
  <dcterms:modified xsi:type="dcterms:W3CDTF">2025-08-06T10:43:00Z</dcterms:modified>
</cp:coreProperties>
</file>